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3FCF" w:rsidRPr="001D306F" w:rsidRDefault="005D3FCF" w:rsidP="005D3FCF">
      <w:pPr>
        <w:shd w:val="clear" w:color="auto" w:fill="FFFFFF"/>
        <w:spacing w:after="0" w:line="240" w:lineRule="auto"/>
        <w:ind w:left="11" w:hanging="10"/>
        <w:contextualSpacing/>
        <w:jc w:val="center"/>
        <w:rPr>
          <w:rFonts w:ascii="Times New Roman" w:hAnsi="Times New Roman"/>
          <w:b/>
          <w:sz w:val="28"/>
          <w:szCs w:val="28"/>
          <w:lang w:val="kk-KZ"/>
        </w:rPr>
      </w:pPr>
      <w:r w:rsidRPr="001D306F">
        <w:rPr>
          <w:rFonts w:ascii="Times New Roman" w:hAnsi="Times New Roman"/>
          <w:b/>
          <w:sz w:val="28"/>
          <w:szCs w:val="28"/>
          <w:lang w:val="kk-KZ"/>
        </w:rPr>
        <w:t xml:space="preserve">«Қазақстан Республикасының кейбір заңнамалық актілеріне салық салу және инвестициялық ахуалды жетілдіру бойынша өзгерістер мен толықтырулар енгізу туралы» Қазақстан Республикасы Заңының жобасы </w:t>
      </w:r>
      <w:r w:rsidRPr="001D306F">
        <w:rPr>
          <w:rFonts w:ascii="Times New Roman" w:hAnsi="Times New Roman"/>
          <w:b/>
          <w:bCs/>
          <w:color w:val="000000"/>
          <w:spacing w:val="-7"/>
          <w:sz w:val="28"/>
          <w:szCs w:val="28"/>
        </w:rPr>
        <w:t>(</w:t>
      </w:r>
      <w:r w:rsidRPr="001D306F">
        <w:rPr>
          <w:rFonts w:ascii="Times New Roman" w:hAnsi="Times New Roman"/>
          <w:b/>
          <w:bCs/>
          <w:color w:val="000000"/>
          <w:spacing w:val="-7"/>
          <w:sz w:val="28"/>
          <w:szCs w:val="28"/>
          <w:lang w:val="kk-KZ"/>
        </w:rPr>
        <w:t xml:space="preserve">бұдан әрі </w:t>
      </w:r>
      <w:r w:rsidRPr="001D306F">
        <w:rPr>
          <w:rFonts w:ascii="Times New Roman" w:hAnsi="Times New Roman"/>
          <w:b/>
          <w:bCs/>
          <w:color w:val="000000"/>
          <w:spacing w:val="-7"/>
          <w:sz w:val="28"/>
          <w:szCs w:val="28"/>
        </w:rPr>
        <w:t>– За</w:t>
      </w:r>
      <w:r w:rsidRPr="001D306F">
        <w:rPr>
          <w:rFonts w:ascii="Times New Roman" w:hAnsi="Times New Roman"/>
          <w:b/>
          <w:bCs/>
          <w:color w:val="000000"/>
          <w:spacing w:val="-7"/>
          <w:sz w:val="28"/>
          <w:szCs w:val="28"/>
          <w:lang w:val="kk-KZ"/>
        </w:rPr>
        <w:t>ң жобасы</w:t>
      </w:r>
      <w:r w:rsidRPr="001D306F">
        <w:rPr>
          <w:rFonts w:ascii="Times New Roman" w:hAnsi="Times New Roman"/>
          <w:b/>
          <w:bCs/>
          <w:color w:val="000000"/>
          <w:spacing w:val="-7"/>
          <w:sz w:val="28"/>
          <w:szCs w:val="28"/>
        </w:rPr>
        <w:t>)</w:t>
      </w:r>
      <w:r w:rsidRPr="001D306F">
        <w:rPr>
          <w:rFonts w:ascii="Times New Roman" w:hAnsi="Times New Roman"/>
          <w:b/>
          <w:bCs/>
          <w:color w:val="000000"/>
          <w:spacing w:val="-7"/>
          <w:sz w:val="28"/>
          <w:szCs w:val="28"/>
          <w:lang w:val="kk-KZ"/>
        </w:rPr>
        <w:t xml:space="preserve"> </w:t>
      </w:r>
      <w:r w:rsidRPr="001D306F">
        <w:rPr>
          <w:rFonts w:ascii="Times New Roman" w:hAnsi="Times New Roman"/>
          <w:b/>
          <w:sz w:val="28"/>
          <w:szCs w:val="28"/>
          <w:lang w:val="kk-KZ"/>
        </w:rPr>
        <w:t xml:space="preserve">бойынша болжанатын қосымша шығыстардың немесе мемлекеттік бюджет шығындарының </w:t>
      </w:r>
    </w:p>
    <w:p w:rsidR="005D3FCF" w:rsidRPr="001D306F" w:rsidRDefault="005D3FCF" w:rsidP="005D3FCF">
      <w:pPr>
        <w:shd w:val="clear" w:color="auto" w:fill="FFFFFF"/>
        <w:spacing w:after="0" w:line="240" w:lineRule="auto"/>
        <w:ind w:left="11" w:hanging="10"/>
        <w:contextualSpacing/>
        <w:jc w:val="center"/>
        <w:rPr>
          <w:rFonts w:ascii="Times New Roman" w:hAnsi="Times New Roman"/>
          <w:b/>
          <w:sz w:val="28"/>
          <w:szCs w:val="28"/>
          <w:lang w:val="kk-KZ"/>
        </w:rPr>
      </w:pPr>
      <w:r w:rsidRPr="001D306F">
        <w:rPr>
          <w:rFonts w:ascii="Times New Roman" w:hAnsi="Times New Roman"/>
          <w:b/>
          <w:sz w:val="28"/>
          <w:szCs w:val="28"/>
          <w:lang w:val="kk-KZ"/>
        </w:rPr>
        <w:t>қаржылық-экономикалық есептеуі</w:t>
      </w:r>
    </w:p>
    <w:p w:rsidR="005D3FCF" w:rsidRPr="001D306F" w:rsidRDefault="005D3FCF" w:rsidP="005D3FCF">
      <w:pPr>
        <w:spacing w:after="0" w:line="240" w:lineRule="auto"/>
        <w:ind w:left="11" w:hanging="10"/>
        <w:contextualSpacing/>
        <w:jc w:val="both"/>
        <w:rPr>
          <w:rFonts w:ascii="Times New Roman" w:hAnsi="Times New Roman"/>
          <w:b/>
          <w:sz w:val="28"/>
          <w:szCs w:val="28"/>
          <w:lang w:val="kk-KZ"/>
        </w:rPr>
      </w:pPr>
    </w:p>
    <w:p w:rsidR="005D3FCF" w:rsidRPr="001D306F" w:rsidRDefault="005D3FCF" w:rsidP="005D3FCF">
      <w:pPr>
        <w:spacing w:after="0" w:line="240" w:lineRule="auto"/>
        <w:ind w:left="11" w:hanging="10"/>
        <w:contextualSpacing/>
        <w:jc w:val="both"/>
        <w:rPr>
          <w:rFonts w:ascii="Times New Roman" w:hAnsi="Times New Roman"/>
          <w:b/>
          <w:sz w:val="28"/>
          <w:szCs w:val="28"/>
          <w:lang w:val="kk-KZ"/>
        </w:rPr>
      </w:pPr>
    </w:p>
    <w:p w:rsidR="005D3FCF" w:rsidRPr="001D306F" w:rsidRDefault="005D3FCF" w:rsidP="005D3FCF">
      <w:pPr>
        <w:spacing w:after="0" w:line="240" w:lineRule="auto"/>
        <w:ind w:firstLine="709"/>
        <w:contextualSpacing/>
        <w:jc w:val="both"/>
        <w:rPr>
          <w:rFonts w:ascii="Times New Roman" w:hAnsi="Times New Roman"/>
          <w:sz w:val="28"/>
          <w:szCs w:val="28"/>
          <w:lang w:val="kk-KZ"/>
        </w:rPr>
      </w:pPr>
      <w:r w:rsidRPr="001D306F">
        <w:rPr>
          <w:rFonts w:ascii="Times New Roman" w:hAnsi="Times New Roman"/>
          <w:sz w:val="28"/>
          <w:szCs w:val="28"/>
          <w:lang w:val="kk-KZ"/>
        </w:rPr>
        <w:t>Салық салу саласын жетілдіру бойынша жұмыс экономика конъюнктурасының өзгеруі мен салық төлеушілердің ұсыныстары ескеріле отырып тұрақты негізде жүргізілуде.</w:t>
      </w:r>
    </w:p>
    <w:p w:rsidR="005D3FCF" w:rsidRPr="001D306F" w:rsidRDefault="005D3FCF" w:rsidP="005D3FCF">
      <w:pPr>
        <w:spacing w:after="0" w:line="240" w:lineRule="auto"/>
        <w:ind w:firstLine="709"/>
        <w:contextualSpacing/>
        <w:jc w:val="both"/>
        <w:rPr>
          <w:rFonts w:ascii="Times New Roman" w:hAnsi="Times New Roman"/>
          <w:sz w:val="28"/>
          <w:szCs w:val="28"/>
          <w:lang w:val="kk-KZ"/>
        </w:rPr>
      </w:pPr>
      <w:r w:rsidRPr="001D306F">
        <w:rPr>
          <w:rFonts w:ascii="Times New Roman" w:hAnsi="Times New Roman"/>
          <w:sz w:val="28"/>
          <w:szCs w:val="28"/>
          <w:lang w:val="kk-KZ"/>
        </w:rPr>
        <w:t>Соңғы жылдары инвестициялар тартуды ынталандыру, бизнес ортаны дамыту, салықтық әкімшілендіруді оңайлату, сондай-ақ салық салынатын базаны кеңейту салық жүйесін реформалаудың маңызды бағыттары болды.</w:t>
      </w:r>
    </w:p>
    <w:p w:rsidR="005D3FCF" w:rsidRPr="001D306F" w:rsidRDefault="005D3FCF" w:rsidP="005D3FCF">
      <w:pPr>
        <w:spacing w:after="0" w:line="240" w:lineRule="auto"/>
        <w:ind w:left="11" w:firstLine="557"/>
        <w:contextualSpacing/>
        <w:jc w:val="both"/>
        <w:rPr>
          <w:rFonts w:ascii="Times New Roman" w:hAnsi="Times New Roman"/>
          <w:sz w:val="28"/>
          <w:szCs w:val="28"/>
          <w:lang w:val="kk-KZ"/>
        </w:rPr>
      </w:pPr>
      <w:r w:rsidRPr="001D306F">
        <w:rPr>
          <w:rFonts w:ascii="Times New Roman" w:hAnsi="Times New Roman"/>
          <w:sz w:val="28"/>
          <w:szCs w:val="28"/>
          <w:lang w:val="kk-KZ"/>
        </w:rPr>
        <w:t>Бюджет кірістерін қысқартуға әсер ететін мынадай негізгі нормалар көзделді:</w:t>
      </w:r>
    </w:p>
    <w:p w:rsidR="005D3FCF" w:rsidRPr="001D306F" w:rsidRDefault="005D3FCF" w:rsidP="005D3FCF">
      <w:pPr>
        <w:pStyle w:val="a3"/>
        <w:numPr>
          <w:ilvl w:val="0"/>
          <w:numId w:val="1"/>
        </w:numPr>
        <w:tabs>
          <w:tab w:val="left" w:pos="709"/>
        </w:tabs>
        <w:spacing w:after="0" w:line="240" w:lineRule="auto"/>
        <w:ind w:left="0" w:firstLine="709"/>
        <w:jc w:val="both"/>
        <w:rPr>
          <w:rFonts w:ascii="Times New Roman" w:hAnsi="Times New Roman"/>
          <w:sz w:val="28"/>
          <w:szCs w:val="28"/>
          <w:lang w:val="kk-KZ"/>
        </w:rPr>
      </w:pPr>
      <w:r w:rsidRPr="001D306F">
        <w:rPr>
          <w:rFonts w:ascii="Times New Roman" w:hAnsi="Times New Roman"/>
          <w:sz w:val="28"/>
          <w:szCs w:val="28"/>
          <w:lang w:val="kk-KZ"/>
        </w:rPr>
        <w:t>Ипотекалық компаниялар құрған провизиялардың мөлшерін төмендетуді:</w:t>
      </w:r>
    </w:p>
    <w:p w:rsidR="005D3FCF" w:rsidRPr="001D306F" w:rsidRDefault="005D3FCF" w:rsidP="005D3FCF">
      <w:pPr>
        <w:pStyle w:val="a3"/>
        <w:tabs>
          <w:tab w:val="left" w:pos="709"/>
        </w:tabs>
        <w:spacing w:after="0" w:line="240" w:lineRule="auto"/>
        <w:ind w:left="0" w:firstLine="709"/>
        <w:jc w:val="both"/>
        <w:rPr>
          <w:rFonts w:ascii="Times New Roman" w:hAnsi="Times New Roman"/>
          <w:sz w:val="28"/>
          <w:szCs w:val="28"/>
          <w:lang w:val="kk-KZ"/>
        </w:rPr>
      </w:pPr>
      <w:r w:rsidRPr="001D306F">
        <w:rPr>
          <w:rFonts w:ascii="Times New Roman" w:hAnsi="Times New Roman"/>
          <w:sz w:val="28"/>
          <w:szCs w:val="28"/>
          <w:lang w:val="kk-KZ"/>
        </w:rPr>
        <w:t>- кредит (қарыз) бойынша талап ету құқықтарын басқаға беру кезінде;</w:t>
      </w:r>
    </w:p>
    <w:p w:rsidR="005D3FCF" w:rsidRPr="001D306F" w:rsidRDefault="005D3FCF" w:rsidP="005D3FCF">
      <w:pPr>
        <w:pStyle w:val="a3"/>
        <w:tabs>
          <w:tab w:val="left" w:pos="709"/>
        </w:tabs>
        <w:spacing w:after="0" w:line="240" w:lineRule="auto"/>
        <w:ind w:left="0" w:firstLine="709"/>
        <w:jc w:val="both"/>
        <w:rPr>
          <w:rFonts w:ascii="Times New Roman" w:hAnsi="Times New Roman"/>
          <w:sz w:val="28"/>
          <w:szCs w:val="28"/>
          <w:lang w:val="kk-KZ"/>
        </w:rPr>
      </w:pPr>
      <w:r w:rsidRPr="001D306F">
        <w:rPr>
          <w:rFonts w:ascii="Times New Roman" w:hAnsi="Times New Roman"/>
          <w:sz w:val="28"/>
          <w:szCs w:val="28"/>
          <w:lang w:val="kk-KZ"/>
        </w:rPr>
        <w:t>- бухгалтерлік есепте борышкерге төленбеген мерзімі өткен кредит (қарыз) және ол бойынша сыйақы түріндегі талап мөлшері азайған кезде;</w:t>
      </w:r>
    </w:p>
    <w:p w:rsidR="005D3FCF" w:rsidRPr="001D306F" w:rsidRDefault="005D3FCF" w:rsidP="005D3FCF">
      <w:pPr>
        <w:pStyle w:val="a3"/>
        <w:tabs>
          <w:tab w:val="left" w:pos="709"/>
        </w:tabs>
        <w:spacing w:after="0" w:line="240" w:lineRule="auto"/>
        <w:ind w:left="0" w:firstLine="709"/>
        <w:jc w:val="both"/>
        <w:rPr>
          <w:rFonts w:ascii="Times New Roman" w:hAnsi="Times New Roman"/>
          <w:sz w:val="28"/>
          <w:szCs w:val="28"/>
          <w:lang w:val="kk-KZ"/>
        </w:rPr>
      </w:pPr>
      <w:r w:rsidRPr="001D306F">
        <w:rPr>
          <w:rFonts w:ascii="Times New Roman" w:hAnsi="Times New Roman"/>
          <w:sz w:val="28"/>
          <w:szCs w:val="28"/>
          <w:lang w:val="kk-KZ"/>
        </w:rPr>
        <w:t>- салық төлеушінің борышты кешіруіне байланысты борышкерге қойылатын талаптың мөлшерін азайту кезінде табыс деп танымау ұсынылады.</w:t>
      </w:r>
    </w:p>
    <w:p w:rsidR="005D3FCF" w:rsidRPr="001D306F" w:rsidRDefault="005D3FCF" w:rsidP="005D3FCF">
      <w:pPr>
        <w:pStyle w:val="a3"/>
        <w:numPr>
          <w:ilvl w:val="0"/>
          <w:numId w:val="1"/>
        </w:numPr>
        <w:tabs>
          <w:tab w:val="left" w:pos="709"/>
        </w:tabs>
        <w:spacing w:after="0" w:line="240" w:lineRule="auto"/>
        <w:ind w:left="0" w:firstLine="709"/>
        <w:jc w:val="both"/>
        <w:rPr>
          <w:rFonts w:ascii="Times New Roman" w:hAnsi="Times New Roman"/>
          <w:sz w:val="28"/>
          <w:szCs w:val="28"/>
          <w:lang w:val="kk-KZ"/>
        </w:rPr>
      </w:pPr>
      <w:r w:rsidRPr="001D306F">
        <w:rPr>
          <w:rFonts w:ascii="Times New Roman" w:hAnsi="Times New Roman"/>
          <w:sz w:val="28"/>
          <w:szCs w:val="28"/>
          <w:lang w:val="kk-KZ"/>
        </w:rPr>
        <w:t>Зиянды өтеу резерві мен сақтандыру төлемдеріне кепілдік беру резервін ұлғайтуға бағытталған қаражат шегінде сақтандыру төлемдеріне кепілдік беру қорының инвестициялық кірістерін салық салудан босату ұсынылады.</w:t>
      </w:r>
    </w:p>
    <w:p w:rsidR="005D3FCF" w:rsidRPr="001D306F" w:rsidRDefault="005D3FCF" w:rsidP="005D3FCF">
      <w:pPr>
        <w:pStyle w:val="a3"/>
        <w:numPr>
          <w:ilvl w:val="0"/>
          <w:numId w:val="1"/>
        </w:numPr>
        <w:tabs>
          <w:tab w:val="left" w:pos="709"/>
        </w:tabs>
        <w:spacing w:after="0" w:line="240" w:lineRule="auto"/>
        <w:ind w:left="0" w:firstLine="709"/>
        <w:jc w:val="both"/>
        <w:rPr>
          <w:rFonts w:ascii="Times New Roman" w:hAnsi="Times New Roman"/>
          <w:sz w:val="28"/>
          <w:szCs w:val="28"/>
          <w:lang w:val="kk-KZ"/>
        </w:rPr>
      </w:pPr>
      <w:r w:rsidRPr="001D306F">
        <w:rPr>
          <w:rFonts w:ascii="Times New Roman" w:hAnsi="Times New Roman"/>
          <w:sz w:val="28"/>
          <w:szCs w:val="28"/>
          <w:lang w:val="kk-KZ"/>
        </w:rPr>
        <w:t>Тиісті уәкілетті мемлекеттік органның тапсырмасы бойынша және шешімі негізінде халықаралық ұйымдарға төленген мүшелік жарналар бойынша шығыстарды шегерімге жатқызу құқығын беру ұсынылады.</w:t>
      </w:r>
    </w:p>
    <w:p w:rsidR="005D3FCF" w:rsidRPr="001D306F" w:rsidRDefault="005D3FCF" w:rsidP="005D3FCF">
      <w:pPr>
        <w:pStyle w:val="a3"/>
        <w:widowControl w:val="0"/>
        <w:numPr>
          <w:ilvl w:val="0"/>
          <w:numId w:val="1"/>
        </w:numPr>
        <w:tabs>
          <w:tab w:val="left" w:pos="709"/>
        </w:tabs>
        <w:spacing w:after="0" w:line="240" w:lineRule="auto"/>
        <w:ind w:left="0" w:firstLine="709"/>
        <w:jc w:val="both"/>
        <w:rPr>
          <w:rFonts w:ascii="Times New Roman" w:hAnsi="Times New Roman"/>
          <w:sz w:val="28"/>
          <w:szCs w:val="28"/>
          <w:lang w:val="kk-KZ"/>
        </w:rPr>
      </w:pPr>
      <w:r w:rsidRPr="001D306F">
        <w:rPr>
          <w:rFonts w:ascii="Times New Roman" w:hAnsi="Times New Roman"/>
          <w:sz w:val="28"/>
          <w:szCs w:val="28"/>
          <w:lang w:val="kk-KZ"/>
        </w:rPr>
        <w:t>Жерасты ұңғылап шаймалау әдісімен уран өндіру процесінің технологиясы негізінде уран саласында қышқылдануға күкірт қышқылын есепке алу әдісін біріздендіру мақсатында қышқылдануға күкірт қышқылымен тау-кен-дайындық активтерінің тізбесін толықтыру ұсынылады.</w:t>
      </w:r>
    </w:p>
    <w:p w:rsidR="005D3FCF" w:rsidRPr="001D306F" w:rsidRDefault="005D3FCF" w:rsidP="005D3FCF">
      <w:pPr>
        <w:pStyle w:val="a3"/>
        <w:widowControl w:val="0"/>
        <w:numPr>
          <w:ilvl w:val="0"/>
          <w:numId w:val="1"/>
        </w:numPr>
        <w:tabs>
          <w:tab w:val="left" w:pos="709"/>
        </w:tabs>
        <w:spacing w:after="0" w:line="240" w:lineRule="auto"/>
        <w:ind w:left="0" w:firstLine="709"/>
        <w:jc w:val="both"/>
        <w:rPr>
          <w:rFonts w:ascii="Times New Roman" w:hAnsi="Times New Roman"/>
          <w:sz w:val="28"/>
          <w:szCs w:val="28"/>
          <w:lang w:val="kk-KZ"/>
        </w:rPr>
      </w:pPr>
      <w:r w:rsidRPr="001D306F">
        <w:rPr>
          <w:rFonts w:ascii="Times New Roman" w:hAnsi="Times New Roman"/>
          <w:sz w:val="28"/>
          <w:szCs w:val="28"/>
          <w:lang w:val="kk-KZ"/>
        </w:rPr>
        <w:t>Жеке тұлғамен салық төлеушіде кемінде үш жыл жұмыс істеу міндеттемесі туралы шарт жасасқан жағдайда, еңбек қатынастарында тұрмайтын жеке тұлғаны оқыту кезінде медициналық сақтандыру бойынша шығыстарға салық салынатын табысты азайту ұсынылады.</w:t>
      </w:r>
    </w:p>
    <w:p w:rsidR="005D3FCF" w:rsidRPr="001D306F" w:rsidRDefault="005D3FCF" w:rsidP="005D3FCF">
      <w:pPr>
        <w:pStyle w:val="a3"/>
        <w:widowControl w:val="0"/>
        <w:numPr>
          <w:ilvl w:val="0"/>
          <w:numId w:val="1"/>
        </w:numPr>
        <w:tabs>
          <w:tab w:val="left" w:pos="709"/>
        </w:tabs>
        <w:spacing w:after="0" w:line="240" w:lineRule="auto"/>
        <w:ind w:left="0" w:firstLine="709"/>
        <w:jc w:val="both"/>
        <w:rPr>
          <w:rFonts w:ascii="Times New Roman" w:hAnsi="Times New Roman"/>
          <w:sz w:val="28"/>
          <w:szCs w:val="28"/>
          <w:lang w:val="kk-KZ"/>
        </w:rPr>
      </w:pPr>
      <w:r w:rsidRPr="001D306F">
        <w:rPr>
          <w:rFonts w:ascii="Times New Roman" w:hAnsi="Times New Roman"/>
          <w:sz w:val="28"/>
          <w:szCs w:val="28"/>
          <w:lang w:val="kk-KZ"/>
        </w:rPr>
        <w:t xml:space="preserve">Банк (ипотекалық ұйым, микроқаржы ұйымы) берген кредит (қарыз, ипотекалық қарыз, ипотекалық тұрғын үй заемы, микрокредит) бойынша ҚР азаматтық заңнамасына сәйкес міндеттемелер тоқтатылған кезде пайда болған табысты: негізгі борышты кешіру; сыйақы, комиссия, тұрақсыздық айыбы (өсімпұл, айыппұл) бойынша берешекті кешіру түрінде қарастырмау жеке </w:t>
      </w:r>
      <w:r w:rsidRPr="001D306F">
        <w:rPr>
          <w:rFonts w:ascii="Times New Roman" w:hAnsi="Times New Roman"/>
          <w:sz w:val="28"/>
          <w:szCs w:val="28"/>
          <w:lang w:val="kk-KZ"/>
        </w:rPr>
        <w:lastRenderedPageBreak/>
        <w:t>тұлғаның табысы ретінде ұсынылады.</w:t>
      </w:r>
    </w:p>
    <w:p w:rsidR="005D3FCF" w:rsidRPr="001D306F" w:rsidRDefault="005D3FCF" w:rsidP="005D3FCF">
      <w:pPr>
        <w:pStyle w:val="a3"/>
        <w:numPr>
          <w:ilvl w:val="0"/>
          <w:numId w:val="1"/>
        </w:numPr>
        <w:tabs>
          <w:tab w:val="left" w:pos="709"/>
        </w:tabs>
        <w:spacing w:after="0" w:line="240" w:lineRule="auto"/>
        <w:ind w:left="0" w:firstLine="709"/>
        <w:jc w:val="both"/>
        <w:rPr>
          <w:rFonts w:ascii="Times New Roman" w:hAnsi="Times New Roman"/>
          <w:sz w:val="28"/>
          <w:szCs w:val="28"/>
          <w:lang w:val="kk-KZ"/>
        </w:rPr>
      </w:pPr>
      <w:r w:rsidRPr="001D306F">
        <w:rPr>
          <w:rFonts w:ascii="Times New Roman" w:hAnsi="Times New Roman"/>
          <w:sz w:val="28"/>
          <w:szCs w:val="28"/>
          <w:lang w:val="kk-KZ"/>
        </w:rPr>
        <w:t>Жұмыс берушіден киім кию туралы міндеттеме Қазақстан Республикасының заңнамасында белгіленген нысанды киім алған кезде жеке тұлғаларды жеке табыс салығын төлеуден босату ұсынылады.</w:t>
      </w:r>
    </w:p>
    <w:p w:rsidR="005D3FCF" w:rsidRPr="001D306F" w:rsidRDefault="005D3FCF" w:rsidP="005D3FCF">
      <w:pPr>
        <w:pStyle w:val="a3"/>
        <w:numPr>
          <w:ilvl w:val="0"/>
          <w:numId w:val="1"/>
        </w:numPr>
        <w:tabs>
          <w:tab w:val="left" w:pos="709"/>
        </w:tabs>
        <w:spacing w:after="0" w:line="240" w:lineRule="auto"/>
        <w:ind w:left="0" w:firstLine="709"/>
        <w:jc w:val="both"/>
        <w:rPr>
          <w:rFonts w:ascii="Times New Roman" w:hAnsi="Times New Roman"/>
          <w:bCs/>
          <w:sz w:val="28"/>
          <w:szCs w:val="28"/>
          <w:lang w:val="kk-KZ"/>
        </w:rPr>
      </w:pPr>
      <w:r w:rsidRPr="001D306F">
        <w:rPr>
          <w:rFonts w:ascii="Times New Roman" w:hAnsi="Times New Roman"/>
          <w:bCs/>
          <w:sz w:val="28"/>
          <w:szCs w:val="28"/>
          <w:lang w:val="kk-KZ"/>
        </w:rPr>
        <w:t>Жеке тұлғаның табысы ретінде бұрын жүзеге асырылған сатып алулар немесе алынған жұмыстар, қызметтер үшін есептелген сома есебінен тауарларды, жұмыстарды, қызметтерді сатып алу кезінде олардың құнын үнемдеуден түскен материалдық пайданы қарастырмау ұсынылады.</w:t>
      </w:r>
    </w:p>
    <w:p w:rsidR="005D3FCF" w:rsidRPr="001D306F" w:rsidRDefault="005D3FCF" w:rsidP="005D3FCF">
      <w:pPr>
        <w:pStyle w:val="a3"/>
        <w:numPr>
          <w:ilvl w:val="0"/>
          <w:numId w:val="1"/>
        </w:numPr>
        <w:tabs>
          <w:tab w:val="left" w:pos="709"/>
        </w:tabs>
        <w:spacing w:after="0" w:line="240" w:lineRule="auto"/>
        <w:ind w:left="0" w:firstLine="709"/>
        <w:jc w:val="both"/>
        <w:rPr>
          <w:rFonts w:ascii="Times New Roman" w:hAnsi="Times New Roman"/>
          <w:sz w:val="28"/>
          <w:szCs w:val="28"/>
          <w:lang w:val="kk-KZ"/>
        </w:rPr>
      </w:pPr>
      <w:r w:rsidRPr="001D306F">
        <w:rPr>
          <w:rFonts w:ascii="Times New Roman" w:hAnsi="Times New Roman"/>
          <w:sz w:val="28"/>
          <w:szCs w:val="28"/>
          <w:lang w:val="kk-KZ"/>
        </w:rPr>
        <w:t>Жеке тұлғаның салық салынуға жататын табыстарынан гранттарға ұқсас демеушілік және қайырымдылық көмек қаражаты есебінен төлемдерді алып тастау ұсынылады.</w:t>
      </w:r>
    </w:p>
    <w:p w:rsidR="005D3FCF" w:rsidRPr="001D306F" w:rsidRDefault="005D3FCF" w:rsidP="005D3FCF">
      <w:pPr>
        <w:pStyle w:val="a3"/>
        <w:numPr>
          <w:ilvl w:val="0"/>
          <w:numId w:val="1"/>
        </w:numPr>
        <w:tabs>
          <w:tab w:val="left" w:pos="709"/>
        </w:tabs>
        <w:spacing w:after="0" w:line="240" w:lineRule="auto"/>
        <w:ind w:left="0" w:firstLine="709"/>
        <w:jc w:val="both"/>
        <w:rPr>
          <w:rFonts w:ascii="Times New Roman" w:hAnsi="Times New Roman"/>
          <w:sz w:val="28"/>
          <w:szCs w:val="28"/>
          <w:lang w:val="kk-KZ"/>
        </w:rPr>
      </w:pPr>
      <w:r w:rsidRPr="001D306F">
        <w:rPr>
          <w:rFonts w:ascii="Times New Roman" w:hAnsi="Times New Roman"/>
          <w:sz w:val="28"/>
          <w:szCs w:val="28"/>
          <w:lang w:val="kk-KZ"/>
        </w:rPr>
        <w:t>Жеке тұлғаның табыстарын ашық және аралық инвестициялық пай қорларының пайларын өткізу кезінде құн өсімінен жеке табыс салығынан босату ұсынылады.</w:t>
      </w:r>
    </w:p>
    <w:p w:rsidR="005D3FCF" w:rsidRPr="001D306F" w:rsidRDefault="005D3FCF" w:rsidP="005D3FCF">
      <w:pPr>
        <w:pStyle w:val="a3"/>
        <w:widowControl w:val="0"/>
        <w:numPr>
          <w:ilvl w:val="0"/>
          <w:numId w:val="1"/>
        </w:numPr>
        <w:tabs>
          <w:tab w:val="left" w:pos="709"/>
        </w:tabs>
        <w:spacing w:after="0" w:line="240" w:lineRule="auto"/>
        <w:ind w:left="0" w:firstLine="709"/>
        <w:jc w:val="both"/>
        <w:rPr>
          <w:rFonts w:ascii="Times New Roman" w:hAnsi="Times New Roman"/>
          <w:spacing w:val="-6"/>
          <w:sz w:val="28"/>
          <w:szCs w:val="28"/>
          <w:lang w:val="kk-KZ"/>
        </w:rPr>
      </w:pPr>
      <w:r w:rsidRPr="001D306F">
        <w:rPr>
          <w:rFonts w:ascii="Times New Roman" w:hAnsi="Times New Roman"/>
          <w:spacing w:val="-6"/>
          <w:sz w:val="28"/>
          <w:szCs w:val="28"/>
          <w:lang w:val="kk-KZ"/>
        </w:rPr>
        <w:t>Егер жұмыстар орындалған және қызметтер мемлекет жүз пайыз қатысатын әуе тасымалдарын жүзеге асыратын резидент заңды тұлғаларға көрсетілген болса, резидент еместен жұмыстарды, қызметтерді сатып алу бойынша айналымнан алып тастау ұсынылады.</w:t>
      </w:r>
    </w:p>
    <w:p w:rsidR="005D3FCF" w:rsidRPr="001D306F" w:rsidRDefault="005D3FCF" w:rsidP="005D3FCF">
      <w:pPr>
        <w:pStyle w:val="a3"/>
        <w:widowControl w:val="0"/>
        <w:numPr>
          <w:ilvl w:val="0"/>
          <w:numId w:val="1"/>
        </w:numPr>
        <w:tabs>
          <w:tab w:val="left" w:pos="709"/>
        </w:tabs>
        <w:spacing w:after="0" w:line="240" w:lineRule="auto"/>
        <w:ind w:left="0" w:firstLine="709"/>
        <w:jc w:val="both"/>
        <w:rPr>
          <w:rFonts w:ascii="Times New Roman" w:hAnsi="Times New Roman"/>
          <w:spacing w:val="-6"/>
          <w:sz w:val="28"/>
          <w:szCs w:val="28"/>
          <w:lang w:val="kk-KZ"/>
        </w:rPr>
      </w:pPr>
      <w:r w:rsidRPr="001D306F">
        <w:rPr>
          <w:rFonts w:ascii="Times New Roman" w:hAnsi="Times New Roman"/>
          <w:spacing w:val="-6"/>
          <w:sz w:val="28"/>
          <w:szCs w:val="28"/>
          <w:lang w:val="kk-KZ"/>
        </w:rPr>
        <w:t>Халықаралық теміржол-су қатынасындағы тасымалдарды ҚҚС нөлдік мөлшерлемесі бойынша темір жол көлігінен су көлігіне ауыстырып тиеу ұсынылады.</w:t>
      </w:r>
    </w:p>
    <w:p w:rsidR="005D3FCF" w:rsidRPr="001D306F" w:rsidRDefault="005D3FCF" w:rsidP="005D3FCF">
      <w:pPr>
        <w:pStyle w:val="a3"/>
        <w:widowControl w:val="0"/>
        <w:numPr>
          <w:ilvl w:val="0"/>
          <w:numId w:val="1"/>
        </w:numPr>
        <w:tabs>
          <w:tab w:val="left" w:pos="709"/>
        </w:tabs>
        <w:spacing w:after="0" w:line="240" w:lineRule="auto"/>
        <w:ind w:left="0" w:firstLine="709"/>
        <w:jc w:val="both"/>
        <w:rPr>
          <w:rFonts w:ascii="Times New Roman" w:hAnsi="Times New Roman"/>
          <w:spacing w:val="-6"/>
          <w:sz w:val="28"/>
          <w:szCs w:val="28"/>
          <w:lang w:val="kk-KZ"/>
        </w:rPr>
      </w:pPr>
      <w:r w:rsidRPr="001D306F">
        <w:rPr>
          <w:rFonts w:ascii="Times New Roman" w:hAnsi="Times New Roman"/>
          <w:spacing w:val="-6"/>
          <w:sz w:val="28"/>
          <w:szCs w:val="28"/>
          <w:lang w:val="kk-KZ"/>
        </w:rPr>
        <w:t>Халықаралық ұшуларды, халықаралық әуе тасымалдарын орындайтын шетелдік авиакомпаниялардың әуе кемелеріне май құю кезінде салық төлеушілер жүзеге асыратын жанар-жағармай материалдарын сату кезінде ҚҚС нөлдік мөлшерлемесі бойынша салық салу ұсынылады.</w:t>
      </w:r>
    </w:p>
    <w:p w:rsidR="005D3FCF" w:rsidRPr="001D306F" w:rsidRDefault="005D3FCF" w:rsidP="005D3FCF">
      <w:pPr>
        <w:pStyle w:val="a3"/>
        <w:widowControl w:val="0"/>
        <w:numPr>
          <w:ilvl w:val="0"/>
          <w:numId w:val="1"/>
        </w:numPr>
        <w:tabs>
          <w:tab w:val="left" w:pos="709"/>
        </w:tabs>
        <w:spacing w:after="0" w:line="240" w:lineRule="auto"/>
        <w:ind w:left="0" w:firstLine="709"/>
        <w:jc w:val="both"/>
        <w:rPr>
          <w:rFonts w:ascii="Times New Roman" w:hAnsi="Times New Roman"/>
          <w:spacing w:val="-6"/>
          <w:sz w:val="28"/>
          <w:szCs w:val="28"/>
          <w:lang w:val="kk-KZ"/>
        </w:rPr>
      </w:pPr>
      <w:r w:rsidRPr="001D306F">
        <w:rPr>
          <w:rFonts w:ascii="Times New Roman" w:hAnsi="Times New Roman"/>
          <w:spacing w:val="-6"/>
          <w:sz w:val="28"/>
          <w:szCs w:val="28"/>
          <w:lang w:val="kk-KZ"/>
        </w:rPr>
        <w:t>Көлік құралдары мен ауыл шаруашылығы техникасының компоненттерін өндіруді ҚҚС босату ұсынылады.</w:t>
      </w:r>
    </w:p>
    <w:p w:rsidR="005D3FCF" w:rsidRPr="001D306F" w:rsidRDefault="005D3FCF" w:rsidP="005D3FCF">
      <w:pPr>
        <w:pStyle w:val="a3"/>
        <w:widowControl w:val="0"/>
        <w:numPr>
          <w:ilvl w:val="0"/>
          <w:numId w:val="1"/>
        </w:numPr>
        <w:tabs>
          <w:tab w:val="left" w:pos="709"/>
        </w:tabs>
        <w:spacing w:after="0" w:line="240" w:lineRule="auto"/>
        <w:ind w:left="0" w:firstLine="709"/>
        <w:jc w:val="both"/>
        <w:rPr>
          <w:rFonts w:ascii="Times New Roman" w:hAnsi="Times New Roman"/>
          <w:spacing w:val="-6"/>
          <w:sz w:val="28"/>
          <w:szCs w:val="28"/>
          <w:lang w:val="kk-KZ"/>
        </w:rPr>
      </w:pPr>
      <w:r w:rsidRPr="001D306F">
        <w:rPr>
          <w:rFonts w:ascii="Times New Roman" w:hAnsi="Times New Roman"/>
          <w:spacing w:val="-6"/>
          <w:sz w:val="28"/>
          <w:szCs w:val="28"/>
          <w:lang w:val="kk-KZ"/>
        </w:rPr>
        <w:t>Салық Кодексінің 394-бабы бірінші бөлігінің 38) тармақшасына сәйкес өндірушіден ҚҚС-сыз сатып алған заңды тұлғаның көлік құралдарын және (немесе) ауыл шаруашылығы техникасын өткізу кезінде ҚҚС-тан босату ұсынылады.</w:t>
      </w:r>
    </w:p>
    <w:p w:rsidR="005D3FCF" w:rsidRPr="001D306F" w:rsidRDefault="005D3FCF" w:rsidP="005D3FCF">
      <w:pPr>
        <w:pStyle w:val="a3"/>
        <w:widowControl w:val="0"/>
        <w:numPr>
          <w:ilvl w:val="0"/>
          <w:numId w:val="1"/>
        </w:numPr>
        <w:tabs>
          <w:tab w:val="left" w:pos="709"/>
        </w:tabs>
        <w:spacing w:after="0" w:line="240" w:lineRule="auto"/>
        <w:ind w:left="0" w:firstLine="709"/>
        <w:jc w:val="both"/>
        <w:rPr>
          <w:rFonts w:ascii="Times New Roman" w:hAnsi="Times New Roman"/>
          <w:spacing w:val="-6"/>
          <w:sz w:val="28"/>
          <w:szCs w:val="28"/>
          <w:lang w:val="kk-KZ"/>
        </w:rPr>
      </w:pPr>
      <w:r w:rsidRPr="001D306F">
        <w:rPr>
          <w:rFonts w:ascii="Times New Roman" w:hAnsi="Times New Roman"/>
          <w:spacing w:val="-6"/>
          <w:sz w:val="28"/>
          <w:szCs w:val="28"/>
          <w:lang w:val="kk-KZ"/>
        </w:rPr>
        <w:t>Бір арнайы экономикалық аймақтың (АЭА) қатысушылары арасындағы сату бойынша айналымдарды ҚҚС-тан босату ұсынылады.</w:t>
      </w:r>
    </w:p>
    <w:p w:rsidR="005D3FCF" w:rsidRPr="001D306F" w:rsidRDefault="005D3FCF" w:rsidP="005D3FCF">
      <w:pPr>
        <w:pStyle w:val="a3"/>
        <w:widowControl w:val="0"/>
        <w:numPr>
          <w:ilvl w:val="0"/>
          <w:numId w:val="1"/>
        </w:numPr>
        <w:tabs>
          <w:tab w:val="left" w:pos="709"/>
        </w:tabs>
        <w:spacing w:after="0" w:line="240" w:lineRule="auto"/>
        <w:ind w:left="0" w:firstLine="709"/>
        <w:jc w:val="both"/>
        <w:rPr>
          <w:rFonts w:ascii="Times New Roman" w:hAnsi="Times New Roman"/>
          <w:spacing w:val="-6"/>
          <w:sz w:val="28"/>
          <w:szCs w:val="28"/>
          <w:lang w:val="kk-KZ"/>
        </w:rPr>
      </w:pPr>
      <w:r w:rsidRPr="001D306F">
        <w:rPr>
          <w:rFonts w:ascii="Times New Roman" w:hAnsi="Times New Roman"/>
          <w:spacing w:val="-6"/>
          <w:sz w:val="28"/>
          <w:szCs w:val="28"/>
          <w:lang w:val="kk-KZ"/>
        </w:rPr>
        <w:t>Қалалық (ауылдық), қала маңындағы, ауданішілік, ауданаралық (облысішілік қалааралық) қатынаста жолаушылар мен багажды тұрақты автомобиль көлігімен тасымалдау бойынша қызметтерді ҚҚС-тан босату ұсынылады.</w:t>
      </w:r>
    </w:p>
    <w:p w:rsidR="005D3FCF" w:rsidRPr="001D306F" w:rsidRDefault="005D3FCF" w:rsidP="005D3FCF">
      <w:pPr>
        <w:pStyle w:val="a3"/>
        <w:widowControl w:val="0"/>
        <w:numPr>
          <w:ilvl w:val="0"/>
          <w:numId w:val="1"/>
        </w:numPr>
        <w:tabs>
          <w:tab w:val="left" w:pos="709"/>
        </w:tabs>
        <w:spacing w:after="0" w:line="240" w:lineRule="auto"/>
        <w:ind w:left="0" w:firstLine="709"/>
        <w:jc w:val="both"/>
        <w:rPr>
          <w:rFonts w:ascii="Times New Roman" w:hAnsi="Times New Roman"/>
          <w:bCs/>
          <w:color w:val="000000"/>
          <w:sz w:val="28"/>
          <w:szCs w:val="28"/>
          <w:lang w:val="kk-KZ"/>
        </w:rPr>
      </w:pPr>
      <w:r w:rsidRPr="001D306F">
        <w:rPr>
          <w:rFonts w:ascii="Times New Roman" w:hAnsi="Times New Roman"/>
          <w:spacing w:val="-6"/>
          <w:sz w:val="28"/>
          <w:szCs w:val="28"/>
          <w:lang w:val="kk-KZ"/>
        </w:rPr>
        <w:t>Мақта талшығын, мақта талшығын дайындау бойынша қосымша ҚҚС сомасын есепке жатқызу ұсынылады.</w:t>
      </w:r>
      <w:r w:rsidRPr="001D306F">
        <w:rPr>
          <w:rFonts w:ascii="Times New Roman" w:hAnsi="Times New Roman"/>
          <w:bCs/>
          <w:color w:val="000000"/>
          <w:sz w:val="28"/>
          <w:szCs w:val="28"/>
          <w:lang w:val="kk-KZ"/>
        </w:rPr>
        <w:t xml:space="preserve"> </w:t>
      </w:r>
    </w:p>
    <w:p w:rsidR="005D3FCF" w:rsidRPr="001D306F" w:rsidRDefault="005D3FCF" w:rsidP="005D3FCF">
      <w:pPr>
        <w:pStyle w:val="a3"/>
        <w:widowControl w:val="0"/>
        <w:numPr>
          <w:ilvl w:val="0"/>
          <w:numId w:val="1"/>
        </w:numPr>
        <w:tabs>
          <w:tab w:val="left" w:pos="709"/>
        </w:tabs>
        <w:spacing w:after="0" w:line="240" w:lineRule="auto"/>
        <w:ind w:left="0" w:firstLine="709"/>
        <w:jc w:val="both"/>
        <w:rPr>
          <w:rFonts w:ascii="Times New Roman" w:hAnsi="Times New Roman"/>
          <w:spacing w:val="-6"/>
          <w:sz w:val="28"/>
          <w:szCs w:val="28"/>
          <w:lang w:val="kk-KZ"/>
        </w:rPr>
      </w:pPr>
      <w:r w:rsidRPr="001D306F">
        <w:rPr>
          <w:rFonts w:ascii="Times New Roman" w:hAnsi="Times New Roman"/>
          <w:spacing w:val="-6"/>
          <w:sz w:val="28"/>
          <w:szCs w:val="28"/>
          <w:lang w:val="kk-KZ"/>
        </w:rPr>
        <w:t>Қант қызылшасынан қант өндіру бойынша қосымша ҚҚС сомасын есепке жатқызу ұсынылады.</w:t>
      </w:r>
    </w:p>
    <w:p w:rsidR="005D3FCF" w:rsidRPr="001D306F" w:rsidRDefault="005D3FCF" w:rsidP="005D3FCF">
      <w:pPr>
        <w:pStyle w:val="a3"/>
        <w:widowControl w:val="0"/>
        <w:numPr>
          <w:ilvl w:val="0"/>
          <w:numId w:val="1"/>
        </w:numPr>
        <w:tabs>
          <w:tab w:val="left" w:pos="709"/>
        </w:tabs>
        <w:spacing w:after="0" w:line="240" w:lineRule="auto"/>
        <w:ind w:left="0" w:firstLine="709"/>
        <w:jc w:val="both"/>
        <w:rPr>
          <w:rFonts w:ascii="Times New Roman" w:hAnsi="Times New Roman"/>
          <w:spacing w:val="-6"/>
          <w:sz w:val="28"/>
          <w:szCs w:val="28"/>
          <w:lang w:val="kk-KZ"/>
        </w:rPr>
      </w:pPr>
      <w:r w:rsidRPr="001D306F">
        <w:rPr>
          <w:rFonts w:ascii="Times New Roman" w:hAnsi="Times New Roman"/>
          <w:spacing w:val="-6"/>
          <w:sz w:val="28"/>
          <w:szCs w:val="28"/>
          <w:lang w:val="kk-KZ"/>
        </w:rPr>
        <w:t>Шоколад, қантты кондитерлік өнімдер, печенье, ұзақ сақталатын ұннан жасалған кондитерлік өнімдер өндірісі бойынша қосымша ҚҚС сомасын есепке жатқызу ұсынылады.</w:t>
      </w:r>
    </w:p>
    <w:p w:rsidR="005D3FCF" w:rsidRPr="001D306F" w:rsidRDefault="005D3FCF" w:rsidP="005D3FCF">
      <w:pPr>
        <w:pStyle w:val="a3"/>
        <w:widowControl w:val="0"/>
        <w:numPr>
          <w:ilvl w:val="0"/>
          <w:numId w:val="1"/>
        </w:numPr>
        <w:tabs>
          <w:tab w:val="left" w:pos="709"/>
        </w:tabs>
        <w:spacing w:after="0" w:line="240" w:lineRule="auto"/>
        <w:ind w:left="0" w:firstLine="709"/>
        <w:jc w:val="both"/>
        <w:rPr>
          <w:rFonts w:ascii="Times New Roman" w:hAnsi="Times New Roman"/>
          <w:spacing w:val="-6"/>
          <w:sz w:val="28"/>
          <w:szCs w:val="28"/>
          <w:lang w:val="kk-KZ"/>
        </w:rPr>
      </w:pPr>
      <w:r w:rsidRPr="001D306F">
        <w:rPr>
          <w:rFonts w:ascii="Times New Roman" w:hAnsi="Times New Roman"/>
          <w:spacing w:val="-6"/>
          <w:sz w:val="28"/>
          <w:szCs w:val="28"/>
          <w:lang w:val="kk-KZ"/>
        </w:rPr>
        <w:t xml:space="preserve">Ашытқы өндіру бойынша қосымша ҚҚС сомасын есепке жатқызу </w:t>
      </w:r>
      <w:r w:rsidRPr="001D306F">
        <w:rPr>
          <w:rFonts w:ascii="Times New Roman" w:hAnsi="Times New Roman"/>
          <w:spacing w:val="-6"/>
          <w:sz w:val="28"/>
          <w:szCs w:val="28"/>
          <w:lang w:val="kk-KZ"/>
        </w:rPr>
        <w:lastRenderedPageBreak/>
        <w:t>ұсынылады.</w:t>
      </w:r>
    </w:p>
    <w:p w:rsidR="005D3FCF" w:rsidRPr="001D306F" w:rsidRDefault="005D3FCF" w:rsidP="005D3FCF">
      <w:pPr>
        <w:pStyle w:val="a3"/>
        <w:widowControl w:val="0"/>
        <w:numPr>
          <w:ilvl w:val="0"/>
          <w:numId w:val="1"/>
        </w:numPr>
        <w:tabs>
          <w:tab w:val="left" w:pos="709"/>
        </w:tabs>
        <w:spacing w:after="0" w:line="240" w:lineRule="auto"/>
        <w:ind w:left="0" w:firstLine="709"/>
        <w:jc w:val="both"/>
        <w:rPr>
          <w:rFonts w:ascii="Times New Roman" w:hAnsi="Times New Roman"/>
          <w:spacing w:val="-6"/>
          <w:sz w:val="28"/>
          <w:szCs w:val="28"/>
          <w:lang w:val="kk-KZ"/>
        </w:rPr>
      </w:pPr>
      <w:r w:rsidRPr="001D306F">
        <w:rPr>
          <w:rFonts w:ascii="Times New Roman" w:hAnsi="Times New Roman"/>
          <w:spacing w:val="-6"/>
          <w:sz w:val="28"/>
          <w:szCs w:val="28"/>
          <w:lang w:val="kk-KZ"/>
        </w:rPr>
        <w:t>Экспортқа сату кезінде сыра бойынша салық базасын түзету ұсынылады.</w:t>
      </w:r>
    </w:p>
    <w:p w:rsidR="005D3FCF" w:rsidRPr="001D306F" w:rsidRDefault="005D3FCF" w:rsidP="005D3FCF">
      <w:pPr>
        <w:pStyle w:val="a3"/>
        <w:widowControl w:val="0"/>
        <w:numPr>
          <w:ilvl w:val="0"/>
          <w:numId w:val="1"/>
        </w:numPr>
        <w:tabs>
          <w:tab w:val="left" w:pos="709"/>
        </w:tabs>
        <w:spacing w:after="0" w:line="240" w:lineRule="auto"/>
        <w:ind w:left="0" w:firstLine="709"/>
        <w:jc w:val="both"/>
        <w:rPr>
          <w:rFonts w:ascii="Times New Roman" w:hAnsi="Times New Roman"/>
          <w:spacing w:val="-6"/>
          <w:sz w:val="28"/>
          <w:szCs w:val="28"/>
          <w:lang w:val="kk-KZ"/>
        </w:rPr>
      </w:pPr>
      <w:r w:rsidRPr="001D306F">
        <w:rPr>
          <w:rFonts w:ascii="Times New Roman" w:hAnsi="Times New Roman"/>
          <w:spacing w:val="-6"/>
          <w:sz w:val="28"/>
          <w:szCs w:val="28"/>
          <w:lang w:val="kk-KZ"/>
        </w:rPr>
        <w:t>Бірыңғай жинақтаушы зейнетақы қорын және ерікті жинақтаушы зейнетақы қорларын борышкерлердің зейнетақы активтеріне қатысты міндеттемелерін орындамауына байланысты пайда болған берешекті өндіріп алуға байланысты талаптар бойынша соттарда мемлекеттік баж төлеуден босату ұсынылады.</w:t>
      </w:r>
    </w:p>
    <w:p w:rsidR="005D3FCF" w:rsidRPr="001D306F" w:rsidRDefault="005D3FCF" w:rsidP="005D3FCF">
      <w:pPr>
        <w:pStyle w:val="a3"/>
        <w:widowControl w:val="0"/>
        <w:numPr>
          <w:ilvl w:val="0"/>
          <w:numId w:val="1"/>
        </w:numPr>
        <w:tabs>
          <w:tab w:val="left" w:pos="709"/>
        </w:tabs>
        <w:spacing w:after="0" w:line="240" w:lineRule="auto"/>
        <w:ind w:left="0" w:firstLine="709"/>
        <w:jc w:val="both"/>
        <w:rPr>
          <w:rFonts w:ascii="Times New Roman" w:hAnsi="Times New Roman"/>
          <w:spacing w:val="-6"/>
          <w:sz w:val="28"/>
          <w:szCs w:val="28"/>
          <w:lang w:val="kk-KZ"/>
        </w:rPr>
      </w:pPr>
      <w:r w:rsidRPr="001D306F">
        <w:rPr>
          <w:rFonts w:ascii="Times New Roman" w:hAnsi="Times New Roman"/>
          <w:spacing w:val="-6"/>
          <w:sz w:val="28"/>
          <w:szCs w:val="28"/>
          <w:lang w:val="kk-KZ"/>
        </w:rPr>
        <w:t>Резидент еместің әуе кемелерін жалға алу, әуе кемелеріне техникалық қызмет көрсету және ұшу жарамдылығын қолдау бойынша кірістерін 100 проценттік тікелей немесе жанама мемлекет қатысатын әуе тасымалдарын жүзеге асыратын пайдаланушы-резидент заңды тұлғаға корпоративтік табыс салығынан босату ұсынылады.</w:t>
      </w:r>
    </w:p>
    <w:p w:rsidR="005D3FCF" w:rsidRPr="001D306F" w:rsidRDefault="005D3FCF" w:rsidP="005D3FCF">
      <w:pPr>
        <w:pStyle w:val="a3"/>
        <w:widowControl w:val="0"/>
        <w:numPr>
          <w:ilvl w:val="0"/>
          <w:numId w:val="1"/>
        </w:numPr>
        <w:tabs>
          <w:tab w:val="left" w:pos="709"/>
        </w:tabs>
        <w:spacing w:after="0" w:line="240" w:lineRule="auto"/>
        <w:ind w:left="0" w:firstLine="709"/>
        <w:jc w:val="both"/>
        <w:rPr>
          <w:rFonts w:ascii="Times New Roman" w:hAnsi="Times New Roman"/>
          <w:spacing w:val="-6"/>
          <w:sz w:val="28"/>
          <w:szCs w:val="28"/>
          <w:lang w:val="kk-KZ"/>
        </w:rPr>
      </w:pPr>
      <w:r w:rsidRPr="001D306F">
        <w:rPr>
          <w:rFonts w:ascii="Times New Roman" w:hAnsi="Times New Roman"/>
          <w:spacing w:val="-6"/>
          <w:sz w:val="28"/>
          <w:szCs w:val="28"/>
          <w:lang w:val="kk-KZ"/>
        </w:rPr>
        <w:t>Көмірсутектермен бірге өндірілген және халықтың денсаулығы мен қоршаған ортаға қауіп төндіретін жер асты суларын жою кезінде пайдалы қазбаларды өндіру салығын (ПҚӨС) төлеуден босату ұсынылады.</w:t>
      </w:r>
    </w:p>
    <w:p w:rsidR="005D3FCF" w:rsidRPr="001D306F" w:rsidRDefault="005D3FCF" w:rsidP="005D3FCF">
      <w:pPr>
        <w:pStyle w:val="a3"/>
        <w:widowControl w:val="0"/>
        <w:numPr>
          <w:ilvl w:val="0"/>
          <w:numId w:val="1"/>
        </w:numPr>
        <w:tabs>
          <w:tab w:val="left" w:pos="709"/>
        </w:tabs>
        <w:spacing w:after="0" w:line="240" w:lineRule="auto"/>
        <w:ind w:left="0" w:firstLine="709"/>
        <w:jc w:val="both"/>
        <w:rPr>
          <w:rFonts w:ascii="Times New Roman" w:hAnsi="Times New Roman"/>
          <w:spacing w:val="-6"/>
          <w:sz w:val="28"/>
          <w:szCs w:val="28"/>
          <w:lang w:val="kk-KZ"/>
        </w:rPr>
      </w:pPr>
      <w:r w:rsidRPr="001D306F">
        <w:rPr>
          <w:rFonts w:ascii="Times New Roman" w:hAnsi="Times New Roman"/>
          <w:spacing w:val="-6"/>
          <w:sz w:val="28"/>
          <w:szCs w:val="28"/>
          <w:lang w:val="kk-KZ"/>
        </w:rPr>
        <w:t>Халықаралық пошта жөнелтімдері бойынша тағайындалған оператордың қызметін ҚҚС төлеуден босату ұсынылады.</w:t>
      </w:r>
    </w:p>
    <w:p w:rsidR="005D3FCF" w:rsidRPr="001D306F" w:rsidRDefault="005D3FCF" w:rsidP="005D3FCF">
      <w:pPr>
        <w:pStyle w:val="a3"/>
        <w:widowControl w:val="0"/>
        <w:numPr>
          <w:ilvl w:val="0"/>
          <w:numId w:val="1"/>
        </w:numPr>
        <w:tabs>
          <w:tab w:val="left" w:pos="709"/>
        </w:tabs>
        <w:spacing w:after="0" w:line="240" w:lineRule="auto"/>
        <w:ind w:left="0" w:firstLine="709"/>
        <w:jc w:val="both"/>
        <w:rPr>
          <w:rFonts w:ascii="Times New Roman" w:hAnsi="Times New Roman"/>
          <w:spacing w:val="-6"/>
          <w:sz w:val="28"/>
          <w:szCs w:val="28"/>
          <w:lang w:val="kk-KZ"/>
        </w:rPr>
      </w:pPr>
      <w:r w:rsidRPr="001D306F">
        <w:rPr>
          <w:rFonts w:ascii="Times New Roman" w:hAnsi="Times New Roman"/>
          <w:spacing w:val="-6"/>
          <w:sz w:val="28"/>
          <w:szCs w:val="28"/>
          <w:lang w:val="kk-KZ"/>
        </w:rPr>
        <w:t>Радиожиілік спектрін пайдаланғаны үшін төлем ставкаларын 10 есеге төмендету ұсынылады.</w:t>
      </w:r>
    </w:p>
    <w:p w:rsidR="005D3FCF" w:rsidRPr="001D306F" w:rsidRDefault="005D3FCF" w:rsidP="005D3FCF">
      <w:pPr>
        <w:pStyle w:val="a3"/>
        <w:widowControl w:val="0"/>
        <w:numPr>
          <w:ilvl w:val="0"/>
          <w:numId w:val="1"/>
        </w:numPr>
        <w:tabs>
          <w:tab w:val="left" w:pos="709"/>
        </w:tabs>
        <w:spacing w:after="0" w:line="240" w:lineRule="auto"/>
        <w:ind w:left="0" w:firstLine="709"/>
        <w:jc w:val="both"/>
        <w:rPr>
          <w:rFonts w:ascii="Times New Roman" w:hAnsi="Times New Roman"/>
          <w:spacing w:val="-6"/>
          <w:sz w:val="28"/>
          <w:szCs w:val="28"/>
          <w:lang w:val="kk-KZ"/>
        </w:rPr>
      </w:pPr>
      <w:r w:rsidRPr="001D306F">
        <w:rPr>
          <w:rFonts w:ascii="Times New Roman" w:hAnsi="Times New Roman"/>
          <w:spacing w:val="-6"/>
          <w:sz w:val="28"/>
          <w:szCs w:val="28"/>
          <w:lang w:val="kk-KZ"/>
        </w:rPr>
        <w:t>Көп пәтерлі тұрғын үйлер орналасқан жер учаскелері бойынша жер салығын төлеуден босату ұсынылады.</w:t>
      </w:r>
    </w:p>
    <w:p w:rsidR="005D3FCF" w:rsidRPr="001D306F" w:rsidRDefault="005D3FCF" w:rsidP="005D3FCF">
      <w:pPr>
        <w:pStyle w:val="a3"/>
        <w:widowControl w:val="0"/>
        <w:numPr>
          <w:ilvl w:val="0"/>
          <w:numId w:val="1"/>
        </w:numPr>
        <w:tabs>
          <w:tab w:val="left" w:pos="709"/>
        </w:tabs>
        <w:spacing w:after="0" w:line="240" w:lineRule="auto"/>
        <w:ind w:left="0" w:firstLine="709"/>
        <w:jc w:val="both"/>
        <w:rPr>
          <w:rFonts w:ascii="Times New Roman" w:hAnsi="Times New Roman"/>
          <w:spacing w:val="-6"/>
          <w:sz w:val="28"/>
          <w:szCs w:val="28"/>
          <w:lang w:val="kk-KZ"/>
        </w:rPr>
      </w:pPr>
      <w:r w:rsidRPr="001D306F">
        <w:rPr>
          <w:rFonts w:ascii="Times New Roman" w:hAnsi="Times New Roman"/>
          <w:spacing w:val="-6"/>
          <w:sz w:val="28"/>
          <w:szCs w:val="28"/>
          <w:lang w:val="kk-KZ"/>
        </w:rPr>
        <w:t>Көлік құралдарының, ауыл шаруашылығы техникасының және (немесе) олардың компоненттерінің компоненттерін өндіру үшін импортталатын шикізат пен материалдарға кедендік баждардан босату түріндегі инвестициялық преференциялардың қолданылуын кеңейту бойынша ҚР Кәсіпкерлік кодексіне 287-бапқа толықтыру енгізу ұсынылады</w:t>
      </w:r>
    </w:p>
    <w:p w:rsidR="005D3FCF" w:rsidRPr="001D306F" w:rsidRDefault="005D3FCF" w:rsidP="005D3FCF">
      <w:pPr>
        <w:pStyle w:val="a3"/>
        <w:widowControl w:val="0"/>
        <w:numPr>
          <w:ilvl w:val="0"/>
          <w:numId w:val="1"/>
        </w:numPr>
        <w:tabs>
          <w:tab w:val="left" w:pos="709"/>
        </w:tabs>
        <w:spacing w:after="0" w:line="240" w:lineRule="auto"/>
        <w:ind w:left="0" w:firstLine="709"/>
        <w:jc w:val="both"/>
        <w:rPr>
          <w:rFonts w:ascii="Times New Roman" w:hAnsi="Times New Roman"/>
          <w:bCs/>
          <w:color w:val="000000"/>
          <w:sz w:val="28"/>
          <w:szCs w:val="28"/>
          <w:lang w:val="kk-KZ"/>
        </w:rPr>
      </w:pPr>
      <w:r w:rsidRPr="001D306F">
        <w:rPr>
          <w:rFonts w:ascii="Times New Roman" w:eastAsia="Lucida Sans Unicode" w:hAnsi="Times New Roman"/>
          <w:sz w:val="28"/>
          <w:szCs w:val="28"/>
          <w:lang w:val="kk-KZ" w:eastAsia="ar-SA"/>
        </w:rPr>
        <w:t>Салық базасына 0,1% ставка мөлшерінде мүлік салығының жеңілдікті ставкасын 2021 жылға дейін ұзарту, сондай-ақ «Астана ЭКСПО-2017» ҰК» АҚ барлық объектілеріне оның қолданылуын кеңейту ұсынылады</w:t>
      </w:r>
      <w:r w:rsidRPr="001D306F">
        <w:rPr>
          <w:rFonts w:ascii="Times New Roman" w:hAnsi="Times New Roman"/>
          <w:bCs/>
          <w:color w:val="000000"/>
          <w:sz w:val="28"/>
          <w:szCs w:val="28"/>
          <w:lang w:val="kk-KZ"/>
        </w:rPr>
        <w:t>.</w:t>
      </w:r>
    </w:p>
    <w:p w:rsidR="005D3FCF" w:rsidRPr="001D306F" w:rsidRDefault="005D3FCF" w:rsidP="005D3FCF">
      <w:pPr>
        <w:pStyle w:val="a3"/>
        <w:widowControl w:val="0"/>
        <w:numPr>
          <w:ilvl w:val="0"/>
          <w:numId w:val="1"/>
        </w:numPr>
        <w:tabs>
          <w:tab w:val="left" w:pos="709"/>
        </w:tabs>
        <w:spacing w:after="0" w:line="240" w:lineRule="auto"/>
        <w:ind w:left="0" w:firstLine="709"/>
        <w:jc w:val="both"/>
        <w:rPr>
          <w:rFonts w:ascii="Times New Roman" w:eastAsia="Lucida Sans Unicode" w:hAnsi="Times New Roman"/>
          <w:sz w:val="28"/>
          <w:szCs w:val="28"/>
          <w:lang w:val="kk-KZ" w:eastAsia="ar-SA"/>
        </w:rPr>
      </w:pPr>
      <w:r w:rsidRPr="001D306F">
        <w:rPr>
          <w:rFonts w:ascii="Times New Roman" w:eastAsia="Lucida Sans Unicode" w:hAnsi="Times New Roman"/>
          <w:sz w:val="28"/>
          <w:szCs w:val="28"/>
          <w:lang w:val="kk-KZ" w:eastAsia="ar-SA"/>
        </w:rPr>
        <w:t>Тамақ және жеңіл өнеркәсіп салаларында инвестициялық қызметтің жаңа объектілерін құру кезінде республикалық бюджет туралы заңда белгіленген және инвестициялық преференциялар беруге өтінім беру күні қолданыста болған айлық есептік көрсеткіштің екі миллион еселенген мөлшерінен кем емес мөлшерде инвестицияларды жүзеге асыратын заңды тұлғаларға инвестициялық преференциялар беру үшін талап етілетін сомалардың шекті мәнін азайту ұсынылады.</w:t>
      </w:r>
    </w:p>
    <w:p w:rsidR="005D3FCF" w:rsidRPr="001D306F" w:rsidRDefault="005D3FCF" w:rsidP="005D3FCF">
      <w:pPr>
        <w:pStyle w:val="a3"/>
        <w:widowControl w:val="0"/>
        <w:numPr>
          <w:ilvl w:val="0"/>
          <w:numId w:val="1"/>
        </w:numPr>
        <w:tabs>
          <w:tab w:val="left" w:pos="709"/>
        </w:tabs>
        <w:spacing w:after="0" w:line="240" w:lineRule="auto"/>
        <w:ind w:left="0" w:firstLine="709"/>
        <w:jc w:val="both"/>
        <w:rPr>
          <w:rFonts w:ascii="Times New Roman" w:eastAsia="Lucida Sans Unicode" w:hAnsi="Times New Roman"/>
          <w:sz w:val="28"/>
          <w:szCs w:val="28"/>
          <w:lang w:val="kk-KZ" w:eastAsia="ar-SA"/>
        </w:rPr>
      </w:pPr>
      <w:r w:rsidRPr="001D306F">
        <w:rPr>
          <w:rFonts w:ascii="Times New Roman" w:eastAsia="Lucida Sans Unicode" w:hAnsi="Times New Roman"/>
          <w:sz w:val="28"/>
          <w:szCs w:val="28"/>
          <w:lang w:val="kk-KZ" w:eastAsia="ar-SA"/>
        </w:rPr>
        <w:t>Жалғыз акционері Қазақстан Республикасының Үкіметі болып табылатын екінші деңгейдегі банктердің кредиттік портфельдерінің сапасын жақсартуға маманданған ұйым (бұдан әрі - Қор) есептен шығарған берешек бойынша міндеттемелерді есептен шығарудан түскен табыс сомасын КТС салмау ұсынылады.</w:t>
      </w:r>
    </w:p>
    <w:p w:rsidR="005D3FCF" w:rsidRPr="001D306F" w:rsidRDefault="005D3FCF" w:rsidP="005D3FCF">
      <w:pPr>
        <w:pStyle w:val="a3"/>
        <w:widowControl w:val="0"/>
        <w:numPr>
          <w:ilvl w:val="0"/>
          <w:numId w:val="1"/>
        </w:numPr>
        <w:tabs>
          <w:tab w:val="left" w:pos="709"/>
        </w:tabs>
        <w:spacing w:after="0" w:line="240" w:lineRule="auto"/>
        <w:ind w:left="0" w:firstLine="709"/>
        <w:jc w:val="both"/>
        <w:rPr>
          <w:rFonts w:ascii="Times New Roman" w:eastAsia="Lucida Sans Unicode" w:hAnsi="Times New Roman"/>
          <w:sz w:val="28"/>
          <w:szCs w:val="28"/>
          <w:lang w:val="kk-KZ" w:eastAsia="ar-SA"/>
        </w:rPr>
      </w:pPr>
      <w:r w:rsidRPr="001D306F">
        <w:rPr>
          <w:rFonts w:ascii="Times New Roman" w:eastAsia="Lucida Sans Unicode" w:hAnsi="Times New Roman"/>
          <w:sz w:val="28"/>
          <w:szCs w:val="28"/>
          <w:lang w:val="kk-KZ" w:eastAsia="ar-SA"/>
        </w:rPr>
        <w:t xml:space="preserve">Қор талап ету құқықтары бойынша корпоративтік табыс салығын </w:t>
      </w:r>
      <w:r w:rsidRPr="001D306F">
        <w:rPr>
          <w:rFonts w:ascii="Times New Roman" w:eastAsia="Lucida Sans Unicode" w:hAnsi="Times New Roman"/>
          <w:sz w:val="28"/>
          <w:szCs w:val="28"/>
          <w:lang w:val="kk-KZ" w:eastAsia="ar-SA"/>
        </w:rPr>
        <w:lastRenderedPageBreak/>
        <w:t>есептеу кезінде бұрын жылдық жиынтық табысқа енгізілген және үш жылдық кезең ішінде қанағаттандырылмаған өсімпұл, айыппұл сомаларын тағайындаған және борышкер таныған күмәнді талаптар деп тану ұсынылады.</w:t>
      </w:r>
    </w:p>
    <w:p w:rsidR="005D3FCF" w:rsidRPr="001D306F" w:rsidRDefault="005D3FCF" w:rsidP="005D3FCF">
      <w:pPr>
        <w:pStyle w:val="a3"/>
        <w:widowControl w:val="0"/>
        <w:numPr>
          <w:ilvl w:val="0"/>
          <w:numId w:val="1"/>
        </w:numPr>
        <w:tabs>
          <w:tab w:val="left" w:pos="709"/>
        </w:tabs>
        <w:spacing w:after="0" w:line="240" w:lineRule="auto"/>
        <w:ind w:left="0" w:firstLine="709"/>
        <w:jc w:val="both"/>
        <w:rPr>
          <w:rFonts w:ascii="Times New Roman" w:eastAsia="Lucida Sans Unicode" w:hAnsi="Times New Roman"/>
          <w:sz w:val="28"/>
          <w:szCs w:val="28"/>
          <w:lang w:val="kk-KZ" w:eastAsia="ar-SA"/>
        </w:rPr>
      </w:pPr>
      <w:r w:rsidRPr="001D306F">
        <w:rPr>
          <w:rFonts w:ascii="Times New Roman" w:eastAsia="Lucida Sans Unicode" w:hAnsi="Times New Roman"/>
          <w:sz w:val="28"/>
          <w:szCs w:val="28"/>
          <w:lang w:val="kk-KZ" w:eastAsia="ar-SA"/>
        </w:rPr>
        <w:t>Қор дербес немесе банктермен бірлесіп күмәнді және үмітсіз активтерді иеленетін ұйым құру кезінде пайда болатын кірістерді жарғылық капиталға активтерді беру, құрылған заңды тұлғаларды басқару жолымен, оның ішінде сенімгерлік басқаруға беру, иелену және (немесе) оларды өткізу жолымен КТС салмау ұсынылады. Банктер және банк қызметі туралы Заңға сәйкес келтіру.</w:t>
      </w:r>
    </w:p>
    <w:p w:rsidR="005D3FCF" w:rsidRPr="001D306F" w:rsidRDefault="005D3FCF" w:rsidP="005D3FCF">
      <w:pPr>
        <w:pStyle w:val="a3"/>
        <w:widowControl w:val="0"/>
        <w:numPr>
          <w:ilvl w:val="0"/>
          <w:numId w:val="1"/>
        </w:numPr>
        <w:tabs>
          <w:tab w:val="left" w:pos="709"/>
        </w:tabs>
        <w:spacing w:after="0" w:line="240" w:lineRule="auto"/>
        <w:ind w:left="0" w:firstLine="709"/>
        <w:jc w:val="both"/>
        <w:rPr>
          <w:rFonts w:ascii="Times New Roman" w:eastAsia="Lucida Sans Unicode" w:hAnsi="Times New Roman"/>
          <w:sz w:val="28"/>
          <w:szCs w:val="28"/>
          <w:lang w:val="kk-KZ" w:eastAsia="ar-SA"/>
        </w:rPr>
      </w:pPr>
      <w:r w:rsidRPr="001D306F">
        <w:rPr>
          <w:rFonts w:ascii="Times New Roman" w:eastAsia="Lucida Sans Unicode" w:hAnsi="Times New Roman"/>
          <w:sz w:val="28"/>
          <w:szCs w:val="28"/>
          <w:lang w:val="kk-KZ" w:eastAsia="ar-SA"/>
        </w:rPr>
        <w:t>Бұрын банктер болып табылатын банктерден және (немесе) заңды тұлғалардан сатып алынған және (немесе) алынған талап ету құқықтарын өтеу есебіне балансқа қабылданған мүлікті сату кезінде пайда болатын табыстарды КТС салмау ұсынылады.</w:t>
      </w:r>
    </w:p>
    <w:p w:rsidR="005D3FCF" w:rsidRPr="001D306F" w:rsidRDefault="005D3FCF" w:rsidP="005D3FCF">
      <w:pPr>
        <w:pStyle w:val="a3"/>
        <w:widowControl w:val="0"/>
        <w:numPr>
          <w:ilvl w:val="0"/>
          <w:numId w:val="1"/>
        </w:numPr>
        <w:tabs>
          <w:tab w:val="left" w:pos="709"/>
        </w:tabs>
        <w:spacing w:after="0" w:line="240" w:lineRule="auto"/>
        <w:ind w:left="0" w:firstLine="709"/>
        <w:jc w:val="both"/>
        <w:rPr>
          <w:rFonts w:ascii="Times New Roman" w:eastAsia="Lucida Sans Unicode" w:hAnsi="Times New Roman"/>
          <w:sz w:val="28"/>
          <w:szCs w:val="28"/>
          <w:lang w:val="kk-KZ" w:eastAsia="ar-SA"/>
        </w:rPr>
      </w:pPr>
      <w:r w:rsidRPr="001D306F">
        <w:rPr>
          <w:rFonts w:ascii="Times New Roman" w:eastAsia="Lucida Sans Unicode" w:hAnsi="Times New Roman"/>
          <w:sz w:val="28"/>
          <w:szCs w:val="28"/>
          <w:lang w:val="kk-KZ" w:eastAsia="ar-SA"/>
        </w:rPr>
        <w:t>Кредитордың Қорға талап ету тоқтатылған міндеттемелерді есептен шығару кезінде пайда болатын табыстарды КТС салмау ұсынылады.</w:t>
      </w:r>
    </w:p>
    <w:p w:rsidR="005D3FCF" w:rsidRPr="001D306F" w:rsidRDefault="005D3FCF" w:rsidP="005D3FCF">
      <w:pPr>
        <w:pStyle w:val="a3"/>
        <w:widowControl w:val="0"/>
        <w:numPr>
          <w:ilvl w:val="0"/>
          <w:numId w:val="1"/>
        </w:numPr>
        <w:tabs>
          <w:tab w:val="left" w:pos="709"/>
        </w:tabs>
        <w:spacing w:after="0" w:line="240" w:lineRule="auto"/>
        <w:ind w:left="0" w:firstLine="709"/>
        <w:jc w:val="both"/>
        <w:rPr>
          <w:rFonts w:ascii="Times New Roman" w:eastAsia="Lucida Sans Unicode" w:hAnsi="Times New Roman"/>
          <w:sz w:val="28"/>
          <w:szCs w:val="28"/>
          <w:lang w:val="kk-KZ" w:eastAsia="ar-SA"/>
        </w:rPr>
      </w:pPr>
      <w:r w:rsidRPr="001D306F">
        <w:rPr>
          <w:rFonts w:ascii="Times New Roman" w:eastAsia="Lucida Sans Unicode" w:hAnsi="Times New Roman"/>
          <w:sz w:val="28"/>
          <w:szCs w:val="28"/>
          <w:lang w:val="kk-KZ" w:eastAsia="ar-SA"/>
        </w:rPr>
        <w:t>Қорды корпоративтік табыс салығы бойынша аванстық төлемдерді төлеуден босатуды ұсынамыз. Салық Кодексінің 292-бабына сәйкес Қорға негізгі қызмет түрлері бойынша корпоративтік табыс салығынан босату бөлігінде преференциялар берілді, бірақ сонымен бірге корпоративтік табыс салығы бойынша аванстық төлемдерді төлеу бойынша босату жоқ.</w:t>
      </w:r>
    </w:p>
    <w:p w:rsidR="005D3FCF" w:rsidRPr="001D306F" w:rsidRDefault="005D3FCF" w:rsidP="005D3FCF">
      <w:pPr>
        <w:pStyle w:val="a3"/>
        <w:numPr>
          <w:ilvl w:val="0"/>
          <w:numId w:val="1"/>
        </w:numPr>
        <w:tabs>
          <w:tab w:val="left" w:pos="709"/>
        </w:tabs>
        <w:spacing w:after="0" w:line="240" w:lineRule="auto"/>
        <w:ind w:left="0" w:firstLine="709"/>
        <w:jc w:val="both"/>
        <w:rPr>
          <w:rFonts w:ascii="Times New Roman" w:hAnsi="Times New Roman"/>
          <w:sz w:val="28"/>
          <w:szCs w:val="28"/>
          <w:lang w:val="kk-KZ"/>
        </w:rPr>
      </w:pPr>
      <w:r w:rsidRPr="001D306F">
        <w:rPr>
          <w:rFonts w:ascii="Times New Roman" w:hAnsi="Times New Roman"/>
          <w:sz w:val="28"/>
          <w:szCs w:val="28"/>
          <w:lang w:val="kk-KZ"/>
        </w:rPr>
        <w:t>Қайта ұйымдастыру нәтижесінде бас банк пен провизиялар (резервтер) құру жөніндегі шығыстар сомасын шегеруге құқығы бар еншілес банк арасындағы активтер мен міндеттемелерді бір мезгілде беру жөніндегі операцияны жүзеге асырған банк қосылған банктің кредит (қарыздар) бойынша үмітсіз берешекті кешіру сомасын және ол бойынша сыйақыны табыс деп танымау ұсынылады.</w:t>
      </w:r>
    </w:p>
    <w:p w:rsidR="005D3FCF" w:rsidRPr="001D306F" w:rsidRDefault="005D3FCF" w:rsidP="005D3FCF">
      <w:pPr>
        <w:pStyle w:val="a3"/>
        <w:widowControl w:val="0"/>
        <w:numPr>
          <w:ilvl w:val="0"/>
          <w:numId w:val="1"/>
        </w:numPr>
        <w:tabs>
          <w:tab w:val="left" w:pos="709"/>
        </w:tabs>
        <w:spacing w:after="0" w:line="240" w:lineRule="auto"/>
        <w:ind w:left="0" w:firstLine="709"/>
        <w:jc w:val="both"/>
        <w:rPr>
          <w:rFonts w:ascii="Times New Roman" w:hAnsi="Times New Roman"/>
          <w:sz w:val="28"/>
          <w:szCs w:val="28"/>
          <w:lang w:val="kk-KZ"/>
        </w:rPr>
      </w:pPr>
      <w:r w:rsidRPr="001D306F">
        <w:rPr>
          <w:rFonts w:ascii="Times New Roman" w:hAnsi="Times New Roman"/>
          <w:sz w:val="28"/>
          <w:szCs w:val="28"/>
          <w:lang w:val="kk-KZ"/>
        </w:rPr>
        <w:t>Салық кодексінің 232-бабы 5-тармағының 11) тармақшасында айқындалған тәртіппен жүргізілген кредит (қарыз) бойынша берешек сомасы түріндегі резидент еместің табыстары төлем көзінен салық салуға жатпайтын, осындай кредиттер бойынша сыйақы бойынша берешекті қоса алғанда, борышты кешіру бойынша норманың қолданылуын 2021 жылдың 1 қаңтарына дейін ұзарту ұсынылады.</w:t>
      </w:r>
    </w:p>
    <w:p w:rsidR="005D3FCF" w:rsidRPr="001D306F" w:rsidRDefault="005D3FCF" w:rsidP="005D3FCF">
      <w:pPr>
        <w:pStyle w:val="a3"/>
        <w:widowControl w:val="0"/>
        <w:numPr>
          <w:ilvl w:val="0"/>
          <w:numId w:val="1"/>
        </w:numPr>
        <w:tabs>
          <w:tab w:val="left" w:pos="709"/>
        </w:tabs>
        <w:spacing w:after="0" w:line="240" w:lineRule="auto"/>
        <w:ind w:left="0" w:firstLine="709"/>
        <w:jc w:val="both"/>
        <w:rPr>
          <w:rFonts w:ascii="Times New Roman" w:hAnsi="Times New Roman"/>
          <w:spacing w:val="-6"/>
          <w:sz w:val="28"/>
          <w:szCs w:val="28"/>
          <w:lang w:val="kk-KZ"/>
        </w:rPr>
      </w:pPr>
      <w:r w:rsidRPr="001D306F">
        <w:rPr>
          <w:rFonts w:ascii="Times New Roman" w:hAnsi="Times New Roman"/>
          <w:spacing w:val="-6"/>
          <w:sz w:val="28"/>
          <w:szCs w:val="28"/>
          <w:lang w:val="kk-KZ"/>
        </w:rPr>
        <w:t>Бұрын сот шешімі бойынша қайта құрылымдау жүргізілген, дауыс беретін акцияларының 90 пайыздан астамы 2013 жылғы 31 желтоқсанға ұлттық басқарушы холдингке тиесілі, банк болып табылатын заңды тұлға берген кредиттер бойынша үмітсіз берешек бойынша тағайындалған өсім сомасын КТС салмау ұсынылады.</w:t>
      </w:r>
    </w:p>
    <w:p w:rsidR="005D3FCF" w:rsidRPr="001D306F" w:rsidRDefault="005D3FCF" w:rsidP="005D3FCF">
      <w:pPr>
        <w:pStyle w:val="a3"/>
        <w:widowControl w:val="0"/>
        <w:numPr>
          <w:ilvl w:val="0"/>
          <w:numId w:val="1"/>
        </w:numPr>
        <w:tabs>
          <w:tab w:val="left" w:pos="709"/>
        </w:tabs>
        <w:spacing w:after="0" w:line="240" w:lineRule="auto"/>
        <w:ind w:left="0" w:firstLine="709"/>
        <w:jc w:val="both"/>
        <w:rPr>
          <w:rFonts w:ascii="Times New Roman" w:hAnsi="Times New Roman"/>
          <w:spacing w:val="-6"/>
          <w:sz w:val="28"/>
          <w:szCs w:val="28"/>
          <w:lang w:val="kk-KZ"/>
        </w:rPr>
      </w:pPr>
      <w:r w:rsidRPr="001D306F">
        <w:rPr>
          <w:rFonts w:ascii="Times New Roman" w:hAnsi="Times New Roman"/>
          <w:spacing w:val="-6"/>
          <w:sz w:val="28"/>
          <w:szCs w:val="28"/>
          <w:lang w:val="kk-KZ"/>
        </w:rPr>
        <w:t>Бұрын провизиялар (резервтер) құру бойынша шығыстар сомасын шегеруге құқығы бар банк болып табылатын заңды тұлға берген кредиттер бойынша үмітсіз берешекті кешіру сомасын КТС салмау ұсынылады.</w:t>
      </w:r>
    </w:p>
    <w:p w:rsidR="005D3FCF" w:rsidRPr="001D306F" w:rsidRDefault="005D3FCF" w:rsidP="005D3FCF">
      <w:pPr>
        <w:pStyle w:val="a3"/>
        <w:widowControl w:val="0"/>
        <w:numPr>
          <w:ilvl w:val="0"/>
          <w:numId w:val="1"/>
        </w:numPr>
        <w:tabs>
          <w:tab w:val="left" w:pos="709"/>
        </w:tabs>
        <w:spacing w:after="0" w:line="240" w:lineRule="auto"/>
        <w:ind w:left="0" w:firstLine="709"/>
        <w:jc w:val="both"/>
        <w:rPr>
          <w:rFonts w:ascii="Times New Roman" w:hAnsi="Times New Roman"/>
          <w:spacing w:val="-6"/>
          <w:sz w:val="28"/>
          <w:szCs w:val="28"/>
          <w:lang w:val="kk-KZ"/>
        </w:rPr>
      </w:pPr>
      <w:r w:rsidRPr="001D306F">
        <w:rPr>
          <w:rFonts w:ascii="Times New Roman" w:hAnsi="Times New Roman"/>
          <w:spacing w:val="-6"/>
          <w:sz w:val="28"/>
          <w:szCs w:val="28"/>
          <w:lang w:val="kk-KZ"/>
        </w:rPr>
        <w:t xml:space="preserve">Бұрын сот шешімі бойынша қайта құрылымдау жүргізілген, дауыс беретін акцияларының 90 пайыздан астамы 2013 жылғы 31 желтоқсанда ұлттық басқарушы холдингке тиесілі, банк болып табылатын заңды тұлға берген кредиттер (қарыздар) бойынша үмітсіз берешек бойынша кешіру сомасын резидент емес заңды </w:t>
      </w:r>
      <w:r w:rsidRPr="001D306F">
        <w:rPr>
          <w:rFonts w:ascii="Times New Roman" w:hAnsi="Times New Roman"/>
          <w:spacing w:val="-6"/>
          <w:sz w:val="28"/>
          <w:szCs w:val="28"/>
          <w:lang w:val="kk-KZ"/>
        </w:rPr>
        <w:lastRenderedPageBreak/>
        <w:t>тұлғалардың табыстарынан төлем көзінен КТС - ға салмау ұсынылады.</w:t>
      </w:r>
    </w:p>
    <w:p w:rsidR="005D3FCF" w:rsidRPr="001D306F" w:rsidRDefault="005D3FCF" w:rsidP="005D3FCF">
      <w:pPr>
        <w:pStyle w:val="a3"/>
        <w:widowControl w:val="0"/>
        <w:numPr>
          <w:ilvl w:val="0"/>
          <w:numId w:val="1"/>
        </w:numPr>
        <w:tabs>
          <w:tab w:val="left" w:pos="709"/>
        </w:tabs>
        <w:spacing w:after="0" w:line="240" w:lineRule="auto"/>
        <w:ind w:left="0" w:firstLine="709"/>
        <w:jc w:val="both"/>
        <w:rPr>
          <w:rFonts w:ascii="Times New Roman" w:hAnsi="Times New Roman"/>
          <w:spacing w:val="-6"/>
          <w:sz w:val="28"/>
          <w:szCs w:val="28"/>
          <w:lang w:val="kk-KZ"/>
        </w:rPr>
      </w:pPr>
      <w:r w:rsidRPr="001D306F">
        <w:rPr>
          <w:rFonts w:ascii="Times New Roman" w:hAnsi="Times New Roman"/>
          <w:spacing w:val="-6"/>
          <w:sz w:val="28"/>
          <w:szCs w:val="28"/>
          <w:lang w:val="kk-KZ"/>
        </w:rPr>
        <w:t>Бұрын сот шешімі бойынша қайта құрылымдау жүргізілген, дауыс беретін акцияларының 90 пайыздан астамы 2013 жылғы 31 желтоқсанға ұлттық басқарушы холдингке тиесілі, банк болып табылатын заңды тұлға берген кредиттер(қарыздар) бойынша үмітсіз берешек бойынша кешіру сомаларын резидент еместердің табыстарынан төлем көзінен КТС салмау ұсынылады.</w:t>
      </w:r>
    </w:p>
    <w:p w:rsidR="005D3FCF" w:rsidRPr="001D306F" w:rsidRDefault="005D3FCF" w:rsidP="005D3FCF">
      <w:pPr>
        <w:pStyle w:val="a3"/>
        <w:widowControl w:val="0"/>
        <w:numPr>
          <w:ilvl w:val="0"/>
          <w:numId w:val="1"/>
        </w:numPr>
        <w:tabs>
          <w:tab w:val="left" w:pos="709"/>
        </w:tabs>
        <w:spacing w:after="0" w:line="240" w:lineRule="auto"/>
        <w:ind w:left="0" w:firstLine="709"/>
        <w:jc w:val="both"/>
        <w:rPr>
          <w:rFonts w:ascii="Times New Roman" w:hAnsi="Times New Roman"/>
          <w:spacing w:val="-6"/>
          <w:sz w:val="28"/>
          <w:szCs w:val="28"/>
          <w:lang w:val="kk-KZ"/>
        </w:rPr>
      </w:pPr>
      <w:r w:rsidRPr="001D306F">
        <w:rPr>
          <w:rFonts w:ascii="Times New Roman" w:hAnsi="Times New Roman"/>
          <w:spacing w:val="-6"/>
          <w:sz w:val="28"/>
          <w:szCs w:val="28"/>
          <w:lang w:val="kk-KZ"/>
        </w:rPr>
        <w:t>Бұрын сот шешімі бойынша өзіне қатысты қайта құрылымдау жүргізілген, дауыс беретін акцияларының 90 пайыздан астамы 2013 жылғы 31 желтоқсанға Ұлттық басқарушы холдингке тиесілі банк болып табылатын заңды тұлға берген кредиттер бойынша үмітсіз берешек бойынша провизиялар сомасына корпоративтік табыс салығын салмау ұсынылады.</w:t>
      </w:r>
    </w:p>
    <w:p w:rsidR="005D3FCF" w:rsidRPr="001D306F" w:rsidRDefault="005D3FCF" w:rsidP="005D3FCF">
      <w:pPr>
        <w:pStyle w:val="a3"/>
        <w:spacing w:after="0" w:line="240" w:lineRule="auto"/>
        <w:ind w:left="928"/>
        <w:jc w:val="both"/>
        <w:rPr>
          <w:rFonts w:ascii="Times New Roman" w:hAnsi="Times New Roman"/>
          <w:sz w:val="28"/>
          <w:szCs w:val="28"/>
          <w:lang w:val="kk-KZ"/>
        </w:rPr>
      </w:pPr>
    </w:p>
    <w:p w:rsidR="005D3FCF" w:rsidRPr="001D306F" w:rsidRDefault="005D3FCF" w:rsidP="005D3FCF">
      <w:pPr>
        <w:pStyle w:val="a3"/>
        <w:spacing w:after="0" w:line="240" w:lineRule="auto"/>
        <w:ind w:left="928"/>
        <w:jc w:val="both"/>
        <w:rPr>
          <w:rFonts w:ascii="Times New Roman" w:hAnsi="Times New Roman"/>
          <w:sz w:val="28"/>
          <w:szCs w:val="28"/>
          <w:lang w:val="kk-KZ"/>
        </w:rPr>
      </w:pPr>
    </w:p>
    <w:p w:rsidR="005D3FCF" w:rsidRPr="001D306F" w:rsidRDefault="005D3FCF" w:rsidP="005D3FCF">
      <w:pPr>
        <w:pStyle w:val="2"/>
        <w:widowControl w:val="0"/>
        <w:tabs>
          <w:tab w:val="left" w:pos="34"/>
          <w:tab w:val="left" w:pos="993"/>
        </w:tabs>
        <w:spacing w:after="0" w:line="240" w:lineRule="auto"/>
        <w:ind w:left="0" w:firstLine="709"/>
        <w:contextualSpacing/>
        <w:jc w:val="both"/>
        <w:rPr>
          <w:rFonts w:ascii="Times New Roman" w:eastAsia="Times New Roman" w:hAnsi="Times New Roman" w:cs="Times New Roman"/>
          <w:bCs/>
          <w:color w:val="000000"/>
          <w:sz w:val="28"/>
          <w:szCs w:val="28"/>
          <w:lang w:val="kk-KZ" w:eastAsia="ru-RU"/>
        </w:rPr>
      </w:pPr>
      <w:r w:rsidRPr="001D306F">
        <w:rPr>
          <w:rFonts w:ascii="Times New Roman" w:eastAsia="Times New Roman" w:hAnsi="Times New Roman" w:cs="Times New Roman"/>
          <w:b/>
          <w:bCs/>
          <w:color w:val="000000"/>
          <w:sz w:val="28"/>
          <w:szCs w:val="28"/>
          <w:lang w:val="kk-KZ" w:eastAsia="ru-RU"/>
        </w:rPr>
        <w:t>2018-2026 жж. бюджет шығындары барлығы –  3 360 226 340 мың теңге құрайды, оның ішінде:</w:t>
      </w:r>
    </w:p>
    <w:p w:rsidR="005D3FCF" w:rsidRPr="001D306F" w:rsidRDefault="005D3FCF" w:rsidP="005D3FCF">
      <w:pPr>
        <w:spacing w:after="0" w:line="240" w:lineRule="auto"/>
        <w:ind w:firstLine="709"/>
        <w:contextualSpacing/>
        <w:jc w:val="both"/>
        <w:rPr>
          <w:rFonts w:ascii="Times New Roman" w:hAnsi="Times New Roman"/>
          <w:sz w:val="28"/>
          <w:szCs w:val="28"/>
          <w:lang w:val="kk-KZ"/>
        </w:rPr>
      </w:pPr>
      <w:r w:rsidRPr="001D306F">
        <w:rPr>
          <w:rFonts w:ascii="Times New Roman" w:hAnsi="Times New Roman"/>
          <w:sz w:val="28"/>
          <w:szCs w:val="28"/>
          <w:lang w:val="kk-KZ"/>
        </w:rPr>
        <w:t>Республикалық бюджет шығындары –</w:t>
      </w:r>
      <w:r w:rsidRPr="001D306F">
        <w:rPr>
          <w:rFonts w:ascii="Times New Roman" w:hAnsi="Times New Roman"/>
          <w:b/>
          <w:sz w:val="28"/>
          <w:szCs w:val="28"/>
          <w:lang w:val="kk-KZ"/>
        </w:rPr>
        <w:t xml:space="preserve"> 3 313 559 568 мың теңге </w:t>
      </w:r>
      <w:r w:rsidRPr="001D306F">
        <w:rPr>
          <w:rFonts w:ascii="Times New Roman" w:hAnsi="Times New Roman"/>
          <w:sz w:val="28"/>
          <w:szCs w:val="28"/>
          <w:lang w:val="kk-KZ"/>
        </w:rPr>
        <w:t xml:space="preserve">құрайды, оның ішінде: </w:t>
      </w:r>
    </w:p>
    <w:p w:rsidR="005D3FCF" w:rsidRPr="001D306F" w:rsidRDefault="005D3FCF" w:rsidP="005D3FCF">
      <w:pPr>
        <w:spacing w:after="0" w:line="240" w:lineRule="auto"/>
        <w:ind w:firstLine="709"/>
        <w:contextualSpacing/>
        <w:jc w:val="both"/>
        <w:rPr>
          <w:rFonts w:ascii="Times New Roman" w:hAnsi="Times New Roman"/>
          <w:sz w:val="28"/>
          <w:szCs w:val="28"/>
          <w:lang w:val="kk-KZ"/>
        </w:rPr>
      </w:pPr>
      <w:r w:rsidRPr="001D306F">
        <w:rPr>
          <w:rFonts w:ascii="Times New Roman" w:hAnsi="Times New Roman"/>
          <w:sz w:val="28"/>
          <w:szCs w:val="28"/>
          <w:lang w:val="kk-KZ"/>
        </w:rPr>
        <w:t>2018 жыл – 1 851 864 мың теңге;</w:t>
      </w:r>
    </w:p>
    <w:p w:rsidR="005D3FCF" w:rsidRPr="001D306F" w:rsidRDefault="005D3FCF" w:rsidP="005D3FCF">
      <w:pPr>
        <w:spacing w:after="0" w:line="240" w:lineRule="auto"/>
        <w:ind w:firstLine="709"/>
        <w:contextualSpacing/>
        <w:jc w:val="both"/>
        <w:rPr>
          <w:rFonts w:ascii="Times New Roman" w:hAnsi="Times New Roman"/>
          <w:sz w:val="28"/>
          <w:szCs w:val="28"/>
          <w:lang w:val="kk-KZ"/>
        </w:rPr>
      </w:pPr>
      <w:r w:rsidRPr="001D306F">
        <w:rPr>
          <w:rFonts w:ascii="Times New Roman" w:hAnsi="Times New Roman"/>
          <w:sz w:val="28"/>
          <w:szCs w:val="28"/>
          <w:lang w:val="kk-KZ"/>
        </w:rPr>
        <w:t>2019  жыл – 1 944 265 мың теңге;</w:t>
      </w:r>
    </w:p>
    <w:p w:rsidR="005D3FCF" w:rsidRPr="001D306F" w:rsidRDefault="005D3FCF" w:rsidP="005D3FCF">
      <w:pPr>
        <w:spacing w:after="0" w:line="240" w:lineRule="auto"/>
        <w:ind w:firstLine="709"/>
        <w:contextualSpacing/>
        <w:jc w:val="both"/>
        <w:rPr>
          <w:rFonts w:ascii="Times New Roman" w:hAnsi="Times New Roman"/>
          <w:sz w:val="28"/>
          <w:szCs w:val="28"/>
          <w:lang w:val="kk-KZ"/>
        </w:rPr>
      </w:pPr>
      <w:r w:rsidRPr="001D306F">
        <w:rPr>
          <w:rFonts w:ascii="Times New Roman" w:hAnsi="Times New Roman"/>
          <w:sz w:val="28"/>
          <w:szCs w:val="28"/>
          <w:lang w:val="kk-KZ"/>
        </w:rPr>
        <w:t>2020 жыл – 80 773 706 мың теңге;</w:t>
      </w:r>
    </w:p>
    <w:p w:rsidR="005D3FCF" w:rsidRPr="001D306F" w:rsidRDefault="005D3FCF" w:rsidP="005D3FCF">
      <w:pPr>
        <w:spacing w:after="0" w:line="240" w:lineRule="auto"/>
        <w:ind w:firstLine="709"/>
        <w:contextualSpacing/>
        <w:jc w:val="both"/>
        <w:rPr>
          <w:rFonts w:ascii="Times New Roman" w:hAnsi="Times New Roman"/>
          <w:sz w:val="28"/>
          <w:szCs w:val="28"/>
          <w:lang w:val="kk-KZ"/>
        </w:rPr>
      </w:pPr>
      <w:r w:rsidRPr="001D306F">
        <w:rPr>
          <w:rFonts w:ascii="Times New Roman" w:hAnsi="Times New Roman"/>
          <w:sz w:val="28"/>
          <w:szCs w:val="28"/>
          <w:lang w:val="kk-KZ"/>
        </w:rPr>
        <w:t>2021 жыл – 78 843 007 мың теңге;</w:t>
      </w:r>
    </w:p>
    <w:p w:rsidR="005D3FCF" w:rsidRPr="001D306F" w:rsidRDefault="005D3FCF" w:rsidP="005D3FCF">
      <w:pPr>
        <w:spacing w:after="0" w:line="240" w:lineRule="auto"/>
        <w:ind w:firstLine="709"/>
        <w:contextualSpacing/>
        <w:jc w:val="both"/>
        <w:rPr>
          <w:rFonts w:ascii="Times New Roman" w:hAnsi="Times New Roman"/>
          <w:sz w:val="28"/>
          <w:szCs w:val="28"/>
          <w:lang w:val="kk-KZ"/>
        </w:rPr>
      </w:pPr>
      <w:r w:rsidRPr="001D306F">
        <w:rPr>
          <w:rFonts w:ascii="Times New Roman" w:hAnsi="Times New Roman"/>
          <w:sz w:val="28"/>
          <w:szCs w:val="28"/>
          <w:lang w:val="kk-KZ"/>
        </w:rPr>
        <w:t>2022 жыл – 85 226 453 мың теңге;</w:t>
      </w:r>
    </w:p>
    <w:p w:rsidR="005D3FCF" w:rsidRPr="001D306F" w:rsidRDefault="005D3FCF" w:rsidP="005D3FCF">
      <w:pPr>
        <w:spacing w:after="0" w:line="240" w:lineRule="auto"/>
        <w:ind w:firstLine="709"/>
        <w:contextualSpacing/>
        <w:jc w:val="both"/>
        <w:rPr>
          <w:rFonts w:ascii="Times New Roman" w:hAnsi="Times New Roman"/>
          <w:sz w:val="28"/>
          <w:szCs w:val="28"/>
          <w:lang w:val="kk-KZ"/>
        </w:rPr>
      </w:pPr>
      <w:r w:rsidRPr="001D306F">
        <w:rPr>
          <w:rFonts w:ascii="Times New Roman" w:hAnsi="Times New Roman"/>
          <w:sz w:val="28"/>
          <w:szCs w:val="28"/>
          <w:lang w:val="kk-KZ"/>
        </w:rPr>
        <w:t>2023 жыл – 95 000 542 мың теңге;</w:t>
      </w:r>
    </w:p>
    <w:p w:rsidR="005D3FCF" w:rsidRPr="001D306F" w:rsidRDefault="005D3FCF" w:rsidP="005D3FCF">
      <w:pPr>
        <w:spacing w:after="0" w:line="240" w:lineRule="auto"/>
        <w:ind w:firstLine="709"/>
        <w:contextualSpacing/>
        <w:jc w:val="both"/>
        <w:rPr>
          <w:rFonts w:ascii="Times New Roman" w:hAnsi="Times New Roman"/>
          <w:sz w:val="28"/>
          <w:szCs w:val="28"/>
          <w:lang w:val="kk-KZ"/>
        </w:rPr>
      </w:pPr>
      <w:r w:rsidRPr="001D306F">
        <w:rPr>
          <w:rFonts w:ascii="Times New Roman" w:hAnsi="Times New Roman"/>
          <w:sz w:val="28"/>
          <w:szCs w:val="28"/>
          <w:lang w:val="kk-KZ"/>
        </w:rPr>
        <w:t>2024 жыл – 377 261 481 мың теңге;</w:t>
      </w:r>
    </w:p>
    <w:p w:rsidR="005D3FCF" w:rsidRPr="001D306F" w:rsidRDefault="005D3FCF" w:rsidP="005D3FCF">
      <w:pPr>
        <w:spacing w:after="0" w:line="240" w:lineRule="auto"/>
        <w:ind w:firstLine="709"/>
        <w:contextualSpacing/>
        <w:jc w:val="both"/>
        <w:rPr>
          <w:rFonts w:ascii="Times New Roman" w:hAnsi="Times New Roman"/>
          <w:sz w:val="28"/>
          <w:szCs w:val="28"/>
          <w:lang w:val="kk-KZ"/>
        </w:rPr>
      </w:pPr>
      <w:r w:rsidRPr="001D306F">
        <w:rPr>
          <w:rFonts w:ascii="Times New Roman" w:hAnsi="Times New Roman"/>
          <w:sz w:val="28"/>
          <w:szCs w:val="28"/>
          <w:lang w:val="kk-KZ"/>
        </w:rPr>
        <w:t>2025 жыл – 657 434 031 мың тенге;</w:t>
      </w:r>
    </w:p>
    <w:p w:rsidR="005D3FCF" w:rsidRPr="001D306F" w:rsidRDefault="005D3FCF" w:rsidP="005D3FCF">
      <w:pPr>
        <w:spacing w:after="0" w:line="240" w:lineRule="auto"/>
        <w:ind w:firstLine="709"/>
        <w:contextualSpacing/>
        <w:jc w:val="both"/>
        <w:rPr>
          <w:rFonts w:ascii="Times New Roman" w:hAnsi="Times New Roman"/>
          <w:sz w:val="28"/>
          <w:szCs w:val="28"/>
          <w:lang w:val="kk-KZ"/>
        </w:rPr>
      </w:pPr>
      <w:r w:rsidRPr="001D306F">
        <w:rPr>
          <w:rFonts w:ascii="Times New Roman" w:hAnsi="Times New Roman"/>
          <w:sz w:val="28"/>
          <w:szCs w:val="28"/>
          <w:lang w:val="kk-KZ"/>
        </w:rPr>
        <w:t>2026 жыл – 542 306 667 мың теңге.</w:t>
      </w:r>
    </w:p>
    <w:p w:rsidR="005D3FCF" w:rsidRPr="001D306F" w:rsidRDefault="005D3FCF" w:rsidP="005D3FCF">
      <w:pPr>
        <w:widowControl w:val="0"/>
        <w:spacing w:after="0" w:line="240" w:lineRule="auto"/>
        <w:ind w:firstLine="709"/>
        <w:contextualSpacing/>
        <w:jc w:val="both"/>
        <w:rPr>
          <w:rFonts w:ascii="Times New Roman" w:hAnsi="Times New Roman"/>
          <w:b/>
          <w:sz w:val="28"/>
          <w:szCs w:val="28"/>
          <w:lang w:val="kk-KZ"/>
        </w:rPr>
      </w:pPr>
    </w:p>
    <w:p w:rsidR="005D3FCF" w:rsidRPr="001D306F" w:rsidRDefault="005D3FCF" w:rsidP="005D3FCF">
      <w:pPr>
        <w:widowControl w:val="0"/>
        <w:spacing w:after="0" w:line="240" w:lineRule="auto"/>
        <w:ind w:firstLine="709"/>
        <w:contextualSpacing/>
        <w:jc w:val="both"/>
        <w:rPr>
          <w:rFonts w:ascii="Times New Roman" w:hAnsi="Times New Roman"/>
          <w:bCs/>
          <w:color w:val="000000"/>
          <w:sz w:val="28"/>
          <w:szCs w:val="28"/>
          <w:lang w:val="kk-KZ"/>
        </w:rPr>
      </w:pPr>
      <w:r w:rsidRPr="001D306F">
        <w:rPr>
          <w:rFonts w:ascii="Times New Roman" w:hAnsi="Times New Roman"/>
          <w:b/>
          <w:sz w:val="28"/>
          <w:szCs w:val="28"/>
          <w:lang w:val="kk-KZ"/>
        </w:rPr>
        <w:t>Жергілікті бюджет шығындары</w:t>
      </w:r>
      <w:r w:rsidRPr="001D306F">
        <w:rPr>
          <w:rFonts w:ascii="Times New Roman" w:hAnsi="Times New Roman"/>
          <w:sz w:val="28"/>
          <w:szCs w:val="28"/>
          <w:lang w:val="kk-KZ"/>
        </w:rPr>
        <w:t xml:space="preserve"> –</w:t>
      </w:r>
      <w:r w:rsidRPr="001D306F">
        <w:rPr>
          <w:rFonts w:ascii="Times New Roman" w:hAnsi="Times New Roman"/>
          <w:b/>
          <w:bCs/>
          <w:color w:val="000000"/>
          <w:sz w:val="28"/>
          <w:szCs w:val="28"/>
          <w:lang w:val="kk-KZ"/>
        </w:rPr>
        <w:t xml:space="preserve"> </w:t>
      </w:r>
      <w:r w:rsidRPr="001D306F">
        <w:rPr>
          <w:rFonts w:ascii="Times New Roman" w:hAnsi="Times New Roman"/>
          <w:b/>
          <w:sz w:val="28"/>
          <w:szCs w:val="28"/>
          <w:lang w:val="kk-KZ"/>
        </w:rPr>
        <w:t xml:space="preserve">34 057 751 </w:t>
      </w:r>
      <w:r w:rsidRPr="001D306F">
        <w:rPr>
          <w:rFonts w:ascii="Times New Roman" w:hAnsi="Times New Roman"/>
          <w:b/>
          <w:bCs/>
          <w:color w:val="000000"/>
          <w:sz w:val="28"/>
          <w:szCs w:val="28"/>
          <w:lang w:val="kk-KZ"/>
        </w:rPr>
        <w:t xml:space="preserve">мың тенгені </w:t>
      </w:r>
      <w:r w:rsidRPr="001D306F">
        <w:rPr>
          <w:rFonts w:ascii="Times New Roman" w:hAnsi="Times New Roman"/>
          <w:bCs/>
          <w:color w:val="000000"/>
          <w:sz w:val="28"/>
          <w:szCs w:val="28"/>
          <w:lang w:val="kk-KZ"/>
        </w:rPr>
        <w:t>құрайды, оның ішінде</w:t>
      </w:r>
    </w:p>
    <w:p w:rsidR="005D3FCF" w:rsidRPr="001D306F" w:rsidRDefault="005D3FCF" w:rsidP="005D3FCF">
      <w:pPr>
        <w:spacing w:after="0" w:line="240" w:lineRule="auto"/>
        <w:ind w:firstLine="709"/>
        <w:contextualSpacing/>
        <w:jc w:val="both"/>
        <w:rPr>
          <w:rFonts w:ascii="Times New Roman" w:hAnsi="Times New Roman"/>
          <w:sz w:val="28"/>
          <w:szCs w:val="28"/>
          <w:lang w:val="kk-KZ"/>
        </w:rPr>
      </w:pPr>
      <w:r w:rsidRPr="001D306F">
        <w:rPr>
          <w:rFonts w:ascii="Times New Roman" w:hAnsi="Times New Roman"/>
          <w:sz w:val="28"/>
          <w:szCs w:val="28"/>
          <w:lang w:val="kk-KZ"/>
        </w:rPr>
        <w:t>2018 жыл – 4 234 659 мың теңге;</w:t>
      </w:r>
    </w:p>
    <w:p w:rsidR="005D3FCF" w:rsidRPr="001D306F" w:rsidRDefault="005D3FCF" w:rsidP="005D3FCF">
      <w:pPr>
        <w:spacing w:after="0" w:line="240" w:lineRule="auto"/>
        <w:ind w:firstLine="709"/>
        <w:contextualSpacing/>
        <w:jc w:val="both"/>
        <w:rPr>
          <w:rFonts w:ascii="Times New Roman" w:hAnsi="Times New Roman"/>
          <w:sz w:val="28"/>
          <w:szCs w:val="28"/>
          <w:lang w:val="kk-KZ"/>
        </w:rPr>
      </w:pPr>
      <w:r w:rsidRPr="001D306F">
        <w:rPr>
          <w:rFonts w:ascii="Times New Roman" w:hAnsi="Times New Roman"/>
          <w:sz w:val="28"/>
          <w:szCs w:val="28"/>
          <w:lang w:val="kk-KZ"/>
        </w:rPr>
        <w:t>2019  жыл – 4 509 912 мың теңге;</w:t>
      </w:r>
    </w:p>
    <w:p w:rsidR="005D3FCF" w:rsidRPr="001D306F" w:rsidRDefault="005D3FCF" w:rsidP="005D3FCF">
      <w:pPr>
        <w:spacing w:after="0" w:line="240" w:lineRule="auto"/>
        <w:ind w:firstLine="709"/>
        <w:contextualSpacing/>
        <w:jc w:val="both"/>
        <w:rPr>
          <w:rFonts w:ascii="Times New Roman" w:hAnsi="Times New Roman"/>
          <w:sz w:val="28"/>
          <w:szCs w:val="28"/>
          <w:lang w:val="kk-KZ"/>
        </w:rPr>
      </w:pPr>
      <w:r w:rsidRPr="001D306F">
        <w:rPr>
          <w:rFonts w:ascii="Times New Roman" w:hAnsi="Times New Roman"/>
          <w:sz w:val="28"/>
          <w:szCs w:val="28"/>
          <w:lang w:val="kk-KZ"/>
        </w:rPr>
        <w:t>2020 жыл – 11 220 415 мың теңге;</w:t>
      </w:r>
    </w:p>
    <w:p w:rsidR="005D3FCF" w:rsidRPr="001D306F" w:rsidRDefault="005D3FCF" w:rsidP="005D3FCF">
      <w:pPr>
        <w:spacing w:after="0" w:line="240" w:lineRule="auto"/>
        <w:ind w:firstLine="709"/>
        <w:contextualSpacing/>
        <w:jc w:val="both"/>
        <w:rPr>
          <w:rFonts w:ascii="Times New Roman" w:hAnsi="Times New Roman"/>
          <w:sz w:val="28"/>
          <w:szCs w:val="28"/>
          <w:lang w:val="kk-KZ"/>
        </w:rPr>
      </w:pPr>
      <w:r w:rsidRPr="001D306F">
        <w:rPr>
          <w:rFonts w:ascii="Times New Roman" w:hAnsi="Times New Roman"/>
          <w:sz w:val="28"/>
          <w:szCs w:val="28"/>
          <w:lang w:val="kk-KZ"/>
        </w:rPr>
        <w:t>2021 жыл – 6 617 208 мың теңге;</w:t>
      </w:r>
    </w:p>
    <w:p w:rsidR="005D3FCF" w:rsidRPr="006171B9" w:rsidRDefault="005D3FCF" w:rsidP="005D3FCF">
      <w:pPr>
        <w:spacing w:after="0" w:line="240" w:lineRule="auto"/>
        <w:ind w:firstLine="709"/>
        <w:contextualSpacing/>
        <w:jc w:val="both"/>
        <w:rPr>
          <w:rFonts w:ascii="Times New Roman" w:hAnsi="Times New Roman"/>
          <w:sz w:val="28"/>
          <w:szCs w:val="28"/>
          <w:lang w:val="kk-KZ"/>
        </w:rPr>
      </w:pPr>
      <w:r w:rsidRPr="001D306F">
        <w:rPr>
          <w:rFonts w:ascii="Times New Roman" w:hAnsi="Times New Roman"/>
          <w:sz w:val="28"/>
          <w:szCs w:val="28"/>
          <w:lang w:val="kk-KZ"/>
        </w:rPr>
        <w:t xml:space="preserve">2022 жыл – </w:t>
      </w:r>
      <w:r w:rsidRPr="001D306F">
        <w:rPr>
          <w:rFonts w:ascii="Times New Roman" w:hAnsi="Times New Roman"/>
          <w:sz w:val="28"/>
          <w:szCs w:val="28"/>
        </w:rPr>
        <w:t xml:space="preserve">7 475 557 </w:t>
      </w:r>
      <w:r w:rsidRPr="001D306F">
        <w:rPr>
          <w:rFonts w:ascii="Times New Roman" w:hAnsi="Times New Roman"/>
          <w:sz w:val="28"/>
          <w:szCs w:val="28"/>
          <w:lang w:val="kk-KZ"/>
        </w:rPr>
        <w:t>мың теңге.</w:t>
      </w:r>
    </w:p>
    <w:p w:rsidR="005D3FCF" w:rsidRPr="00EF1480" w:rsidRDefault="005D3FCF" w:rsidP="005D3FCF">
      <w:pPr>
        <w:pStyle w:val="a3"/>
        <w:spacing w:after="0" w:line="240" w:lineRule="auto"/>
        <w:ind w:left="928"/>
        <w:jc w:val="both"/>
        <w:rPr>
          <w:rFonts w:ascii="Times New Roman" w:hAnsi="Times New Roman"/>
          <w:sz w:val="28"/>
          <w:szCs w:val="28"/>
          <w:lang w:val="kk-KZ"/>
        </w:rPr>
      </w:pPr>
    </w:p>
    <w:p w:rsidR="00CB563C" w:rsidRPr="005D3FCF" w:rsidRDefault="00CB563C" w:rsidP="005D3FCF">
      <w:pPr>
        <w:spacing w:after="0" w:line="240" w:lineRule="auto"/>
        <w:contextualSpacing/>
        <w:jc w:val="both"/>
        <w:rPr>
          <w:rFonts w:ascii="Times New Roman" w:hAnsi="Times New Roman"/>
          <w:sz w:val="28"/>
          <w:szCs w:val="28"/>
        </w:rPr>
      </w:pPr>
      <w:bookmarkStart w:id="0" w:name="_GoBack"/>
      <w:bookmarkEnd w:id="0"/>
    </w:p>
    <w:sectPr w:rsidR="00CB563C" w:rsidRPr="005D3FCF" w:rsidSect="001920F8">
      <w:headerReference w:type="default" r:id="rId5"/>
      <w:pgSz w:w="11906" w:h="16838"/>
      <w:pgMar w:top="1418" w:right="851" w:bottom="1418" w:left="1418" w:header="709"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A00002EF" w:usb1="4000207B" w:usb2="00000000" w:usb3="00000000" w:csb0="0000019F" w:csb1="00000000"/>
  </w:font>
</w:font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60511605"/>
      <w:docPartObj>
        <w:docPartGallery w:val="Page Numbers (Top of Page)"/>
        <w:docPartUnique/>
      </w:docPartObj>
    </w:sdtPr>
    <w:sdtEndPr/>
    <w:sdtContent>
      <w:p w:rsidR="001920F8" w:rsidRDefault="005D3FCF">
        <w:pPr>
          <w:pStyle w:val="a5"/>
          <w:jc w:val="center"/>
        </w:pPr>
        <w:r>
          <w:fldChar w:fldCharType="begin"/>
        </w:r>
        <w:r>
          <w:instrText>PAGE   \* MERGEFORMAT</w:instrText>
        </w:r>
        <w:r>
          <w:fldChar w:fldCharType="separate"/>
        </w:r>
        <w:r>
          <w:rPr>
            <w:noProof/>
          </w:rPr>
          <w:t>5</w:t>
        </w:r>
        <w:r>
          <w:fldChar w:fldCharType="end"/>
        </w:r>
      </w:p>
    </w:sdtContent>
  </w:sdt>
  <w:p w:rsidR="00D54F46" w:rsidRDefault="005D3FCF">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3B03E1"/>
    <w:multiLevelType w:val="hybridMultilevel"/>
    <w:tmpl w:val="A78E5FC4"/>
    <w:lvl w:ilvl="0" w:tplc="9C2007A4">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7F1A"/>
    <w:rsid w:val="005D3FCF"/>
    <w:rsid w:val="00CB563C"/>
    <w:rsid w:val="00F77F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888CAFF-22E1-44FF-AFDC-2815B53C5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D3FCF"/>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5D3FCF"/>
    <w:pPr>
      <w:ind w:left="720"/>
      <w:contextualSpacing/>
    </w:pPr>
    <w:rPr>
      <w:rFonts w:eastAsia="Calibri"/>
      <w:lang w:eastAsia="en-US"/>
    </w:rPr>
  </w:style>
  <w:style w:type="character" w:customStyle="1" w:styleId="a4">
    <w:name w:val="Абзац списка Знак"/>
    <w:link w:val="a3"/>
    <w:uiPriority w:val="34"/>
    <w:locked/>
    <w:rsid w:val="005D3FCF"/>
    <w:rPr>
      <w:rFonts w:ascii="Calibri" w:eastAsia="Calibri" w:hAnsi="Calibri" w:cs="Times New Roman"/>
    </w:rPr>
  </w:style>
  <w:style w:type="paragraph" w:customStyle="1" w:styleId="2">
    <w:name w:val="Абзац списка2"/>
    <w:basedOn w:val="a"/>
    <w:rsid w:val="005D3FCF"/>
    <w:pPr>
      <w:ind w:left="720"/>
    </w:pPr>
    <w:rPr>
      <w:rFonts w:eastAsia="Calibri" w:cs="Calibri"/>
      <w:lang w:eastAsia="en-US"/>
    </w:rPr>
  </w:style>
  <w:style w:type="paragraph" w:styleId="a5">
    <w:name w:val="header"/>
    <w:basedOn w:val="a"/>
    <w:link w:val="a6"/>
    <w:uiPriority w:val="99"/>
    <w:unhideWhenUsed/>
    <w:rsid w:val="005D3FCF"/>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D3FCF"/>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1712</Words>
  <Characters>9763</Characters>
  <Application>Microsoft Office Word</Application>
  <DocSecurity>0</DocSecurity>
  <Lines>81</Lines>
  <Paragraphs>22</Paragraphs>
  <ScaleCrop>false</ScaleCrop>
  <Company>SPecialiST RePack</Company>
  <LinksUpToDate>false</LinksUpToDate>
  <CharactersWithSpaces>11453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Зухра Оразакова</dc:creator>
  <cp:keywords/>
  <dc:description/>
  <cp:lastModifiedBy>Зухра Оразакова</cp:lastModifiedBy>
  <cp:revision>2</cp:revision>
  <dcterms:created xsi:type="dcterms:W3CDTF">2019-10-24T08:35:00Z</dcterms:created>
  <dcterms:modified xsi:type="dcterms:W3CDTF">2019-10-24T08:35:00Z</dcterms:modified>
</cp:coreProperties>
</file>